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A740A99" w:rsidP="4A740A99" w:rsidRDefault="4A740A99" w14:paraId="1CFB3DED" w14:textId="212DBF14">
      <w:pPr>
        <w:jc w:val="center"/>
        <w:rPr>
          <w:rFonts w:ascii="Times New Roman" w:hAnsi="Times New Roman" w:cs="Times New Roman"/>
          <w:b w:val="1"/>
          <w:bCs w:val="1"/>
          <w:u w:val="single"/>
        </w:rPr>
      </w:pPr>
    </w:p>
    <w:p w:rsidRPr="008C79D7" w:rsidR="002E11AA" w:rsidP="002E11AA" w:rsidRDefault="002E11AA" w14:paraId="13CF05AD" w14:noSpellErr="1" w14:textId="0CA6B4D5">
      <w:pPr>
        <w:jc w:val="center"/>
        <w:rPr>
          <w:rFonts w:ascii="Times New Roman" w:hAnsi="Times New Roman" w:cs="Times New Roman"/>
          <w:b w:val="1"/>
          <w:bCs w:val="1"/>
          <w:u w:val="single"/>
        </w:rPr>
      </w:pPr>
      <w:r w:rsidRPr="4A740A99" w:rsidR="167C6EC2">
        <w:rPr>
          <w:rFonts w:ascii="Times New Roman" w:hAnsi="Times New Roman" w:cs="Times New Roman"/>
          <w:b w:val="0"/>
          <w:bCs w:val="0"/>
          <w:u w:val="single"/>
        </w:rPr>
        <w:t>E</w:t>
      </w:r>
      <w:r w:rsidRPr="4A740A99" w:rsidR="00575ECF">
        <w:rPr>
          <w:rFonts w:ascii="Times New Roman" w:hAnsi="Times New Roman" w:cs="Times New Roman"/>
          <w:b w:val="0"/>
          <w:bCs w:val="0"/>
          <w:u w:val="single"/>
        </w:rPr>
        <w:t xml:space="preserve">xpert </w:t>
      </w:r>
      <w:r w:rsidRPr="4A740A99" w:rsidR="31F9A37B">
        <w:rPr>
          <w:rFonts w:ascii="Times New Roman" w:hAnsi="Times New Roman" w:cs="Times New Roman"/>
          <w:b w:val="0"/>
          <w:bCs w:val="0"/>
          <w:u w:val="single"/>
        </w:rPr>
        <w:t>W</w:t>
      </w:r>
      <w:r w:rsidRPr="4A740A99" w:rsidR="00575ECF">
        <w:rPr>
          <w:rFonts w:ascii="Times New Roman" w:hAnsi="Times New Roman" w:cs="Times New Roman"/>
          <w:b w:val="0"/>
          <w:bCs w:val="0"/>
          <w:u w:val="single"/>
        </w:rPr>
        <w:t>itness</w:t>
      </w:r>
      <w:r w:rsidRPr="4A740A99" w:rsidR="002E11AA">
        <w:rPr>
          <w:rFonts w:ascii="Times New Roman" w:hAnsi="Times New Roman" w:cs="Times New Roman"/>
          <w:b w:val="0"/>
          <w:bCs w:val="0"/>
          <w:u w:val="single"/>
        </w:rPr>
        <w:t xml:space="preserve">: </w:t>
      </w:r>
      <w:r w:rsidRPr="4A740A99" w:rsidR="2391D098">
        <w:rPr>
          <w:rFonts w:ascii="Times New Roman" w:hAnsi="Times New Roman" w:cs="Times New Roman"/>
          <w:b w:val="0"/>
          <w:bCs w:val="0"/>
          <w:u w:val="single"/>
        </w:rPr>
        <w:t>L</w:t>
      </w:r>
      <w:r w:rsidRPr="4A740A99" w:rsidR="002E11AA">
        <w:rPr>
          <w:rFonts w:ascii="Times New Roman" w:hAnsi="Times New Roman" w:cs="Times New Roman"/>
          <w:b w:val="0"/>
          <w:bCs w:val="0"/>
          <w:u w:val="single"/>
        </w:rPr>
        <w:t xml:space="preserve">ove </w:t>
      </w:r>
      <w:r w:rsidRPr="4A740A99" w:rsidR="6B9F209F">
        <w:rPr>
          <w:rFonts w:ascii="Times New Roman" w:hAnsi="Times New Roman" w:cs="Times New Roman"/>
          <w:b w:val="0"/>
          <w:bCs w:val="0"/>
          <w:u w:val="single"/>
        </w:rPr>
        <w:t>T</w:t>
      </w:r>
      <w:r w:rsidRPr="4A740A99" w:rsidR="002E11AA">
        <w:rPr>
          <w:rFonts w:ascii="Times New Roman" w:hAnsi="Times New Roman" w:cs="Times New Roman"/>
          <w:b w:val="0"/>
          <w:bCs w:val="0"/>
          <w:u w:val="single"/>
        </w:rPr>
        <w:t xml:space="preserve">hem. </w:t>
      </w:r>
      <w:r w:rsidRPr="4A740A99" w:rsidR="3C8FB27B">
        <w:rPr>
          <w:rFonts w:ascii="Times New Roman" w:hAnsi="Times New Roman" w:cs="Times New Roman"/>
          <w:b w:val="0"/>
          <w:bCs w:val="0"/>
          <w:u w:val="single"/>
        </w:rPr>
        <w:t>H</w:t>
      </w:r>
      <w:r w:rsidRPr="4A740A99" w:rsidR="002E11AA">
        <w:rPr>
          <w:rFonts w:ascii="Times New Roman" w:hAnsi="Times New Roman" w:cs="Times New Roman"/>
          <w:b w:val="0"/>
          <w:bCs w:val="0"/>
          <w:u w:val="single"/>
        </w:rPr>
        <w:t xml:space="preserve">ate </w:t>
      </w:r>
      <w:r w:rsidRPr="4A740A99" w:rsidR="21B8742C">
        <w:rPr>
          <w:rFonts w:ascii="Times New Roman" w:hAnsi="Times New Roman" w:cs="Times New Roman"/>
          <w:b w:val="0"/>
          <w:bCs w:val="0"/>
          <w:u w:val="single"/>
        </w:rPr>
        <w:t>T</w:t>
      </w:r>
      <w:r w:rsidRPr="4A740A99" w:rsidR="002E11AA">
        <w:rPr>
          <w:rFonts w:ascii="Times New Roman" w:hAnsi="Times New Roman" w:cs="Times New Roman"/>
          <w:b w:val="0"/>
          <w:bCs w:val="0"/>
          <w:u w:val="single"/>
        </w:rPr>
        <w:t xml:space="preserve">hem. </w:t>
      </w:r>
      <w:r w:rsidRPr="4A740A99" w:rsidR="5B80312C">
        <w:rPr>
          <w:rFonts w:ascii="Times New Roman" w:hAnsi="Times New Roman" w:cs="Times New Roman"/>
          <w:b w:val="0"/>
          <w:bCs w:val="0"/>
          <w:u w:val="single"/>
        </w:rPr>
        <w:t>B</w:t>
      </w:r>
      <w:r w:rsidRPr="4A740A99" w:rsidR="002E11AA">
        <w:rPr>
          <w:rFonts w:ascii="Times New Roman" w:hAnsi="Times New Roman" w:cs="Times New Roman"/>
          <w:b w:val="0"/>
          <w:bCs w:val="0"/>
          <w:u w:val="single"/>
        </w:rPr>
        <w:t xml:space="preserve">ecome </w:t>
      </w:r>
      <w:r w:rsidRPr="4A740A99" w:rsidR="1356BE28">
        <w:rPr>
          <w:rFonts w:ascii="Times New Roman" w:hAnsi="Times New Roman" w:cs="Times New Roman"/>
          <w:b w:val="0"/>
          <w:bCs w:val="0"/>
          <w:u w:val="single"/>
        </w:rPr>
        <w:t>O</w:t>
      </w:r>
      <w:r w:rsidRPr="4A740A99" w:rsidR="002E11AA">
        <w:rPr>
          <w:rFonts w:ascii="Times New Roman" w:hAnsi="Times New Roman" w:cs="Times New Roman"/>
          <w:b w:val="0"/>
          <w:bCs w:val="0"/>
          <w:u w:val="single"/>
        </w:rPr>
        <w:t>ne?</w:t>
      </w:r>
    </w:p>
    <w:p w:rsidRPr="008C79D7" w:rsidR="00D4232D" w:rsidP="002E11AA" w:rsidRDefault="00EF2616" w14:paraId="551A45A6" w14:textId="04CADFC3">
      <w:pPr>
        <w:rPr>
          <w:rFonts w:ascii="Times New Roman" w:hAnsi="Times New Roman" w:cs="Times New Roman"/>
        </w:rPr>
      </w:pPr>
      <w:r w:rsidRPr="008C79D7">
        <w:rPr>
          <w:rFonts w:ascii="Times New Roman" w:hAnsi="Times New Roman" w:cs="Times New Roman"/>
        </w:rPr>
        <w:t xml:space="preserve">In the </w:t>
      </w:r>
      <w:r w:rsidRPr="008C79D7" w:rsidR="006E6A5F">
        <w:rPr>
          <w:rFonts w:ascii="Times New Roman" w:hAnsi="Times New Roman" w:cs="Times New Roman"/>
        </w:rPr>
        <w:t>A/E world, t</w:t>
      </w:r>
      <w:r w:rsidRPr="008C79D7" w:rsidR="00AA2431">
        <w:rPr>
          <w:rFonts w:ascii="Times New Roman" w:hAnsi="Times New Roman" w:cs="Times New Roman"/>
        </w:rPr>
        <w:t xml:space="preserve">he phrase ‘expert witness’ </w:t>
      </w:r>
      <w:r w:rsidRPr="008C79D7" w:rsidR="003253AD">
        <w:rPr>
          <w:rFonts w:ascii="Times New Roman" w:hAnsi="Times New Roman" w:cs="Times New Roman"/>
        </w:rPr>
        <w:t xml:space="preserve">(hereafter ‘Expert’) </w:t>
      </w:r>
      <w:r w:rsidRPr="008C79D7" w:rsidR="00AA2431">
        <w:rPr>
          <w:rFonts w:ascii="Times New Roman" w:hAnsi="Times New Roman" w:cs="Times New Roman"/>
        </w:rPr>
        <w:t xml:space="preserve">can </w:t>
      </w:r>
      <w:proofErr w:type="gramStart"/>
      <w:r w:rsidRPr="008C79D7" w:rsidR="00312C1A">
        <w:rPr>
          <w:rFonts w:ascii="Times New Roman" w:hAnsi="Times New Roman" w:cs="Times New Roman"/>
        </w:rPr>
        <w:t>bring</w:t>
      </w:r>
      <w:r w:rsidRPr="008C79D7" w:rsidR="006E6A5F">
        <w:rPr>
          <w:rFonts w:ascii="Times New Roman" w:hAnsi="Times New Roman" w:cs="Times New Roman"/>
        </w:rPr>
        <w:t xml:space="preserve"> to mind</w:t>
      </w:r>
      <w:proofErr w:type="gramEnd"/>
      <w:r w:rsidRPr="008C79D7" w:rsidR="006E6A5F">
        <w:rPr>
          <w:rFonts w:ascii="Times New Roman" w:hAnsi="Times New Roman" w:cs="Times New Roman"/>
        </w:rPr>
        <w:t xml:space="preserve"> many thoughts. </w:t>
      </w:r>
      <w:r w:rsidRPr="008C79D7" w:rsidR="00041782">
        <w:rPr>
          <w:rFonts w:ascii="Times New Roman" w:hAnsi="Times New Roman" w:cs="Times New Roman"/>
        </w:rPr>
        <w:t xml:space="preserve">Some </w:t>
      </w:r>
      <w:r w:rsidRPr="008C79D7" w:rsidR="00D42099">
        <w:rPr>
          <w:rFonts w:ascii="Times New Roman" w:hAnsi="Times New Roman" w:cs="Times New Roman"/>
        </w:rPr>
        <w:t>pleasant</w:t>
      </w:r>
      <w:r w:rsidRPr="008C79D7" w:rsidR="00041782">
        <w:rPr>
          <w:rFonts w:ascii="Times New Roman" w:hAnsi="Times New Roman" w:cs="Times New Roman"/>
        </w:rPr>
        <w:t xml:space="preserve">, some </w:t>
      </w:r>
      <w:r w:rsidRPr="008C79D7" w:rsidR="00D42099">
        <w:rPr>
          <w:rFonts w:ascii="Times New Roman" w:hAnsi="Times New Roman" w:cs="Times New Roman"/>
        </w:rPr>
        <w:t>unpleasant</w:t>
      </w:r>
      <w:r w:rsidRPr="008C79D7" w:rsidR="00761C19">
        <w:rPr>
          <w:rFonts w:ascii="Times New Roman" w:hAnsi="Times New Roman" w:cs="Times New Roman"/>
        </w:rPr>
        <w:t xml:space="preserve">, depending on the </w:t>
      </w:r>
      <w:r w:rsidRPr="008C79D7" w:rsidR="00030A12">
        <w:rPr>
          <w:rFonts w:ascii="Times New Roman" w:hAnsi="Times New Roman" w:cs="Times New Roman"/>
        </w:rPr>
        <w:t>memory</w:t>
      </w:r>
      <w:r w:rsidRPr="008C79D7" w:rsidR="00761C19">
        <w:rPr>
          <w:rFonts w:ascii="Times New Roman" w:hAnsi="Times New Roman" w:cs="Times New Roman"/>
        </w:rPr>
        <w:t xml:space="preserve">. </w:t>
      </w:r>
      <w:r w:rsidRPr="008C79D7" w:rsidR="00A2504F">
        <w:rPr>
          <w:rFonts w:ascii="Times New Roman" w:hAnsi="Times New Roman" w:cs="Times New Roman"/>
        </w:rPr>
        <w:t xml:space="preserve">Many of us have been involved in disputes where </w:t>
      </w:r>
      <w:r w:rsidRPr="008C79D7" w:rsidR="00AC702C">
        <w:rPr>
          <w:rFonts w:ascii="Times New Roman" w:hAnsi="Times New Roman" w:cs="Times New Roman"/>
        </w:rPr>
        <w:t xml:space="preserve">we thought the so-called </w:t>
      </w:r>
      <w:r w:rsidRPr="008C79D7" w:rsidR="0085635E">
        <w:rPr>
          <w:rFonts w:ascii="Times New Roman" w:hAnsi="Times New Roman" w:cs="Times New Roman"/>
        </w:rPr>
        <w:t>Expert</w:t>
      </w:r>
      <w:r w:rsidRPr="008C79D7" w:rsidR="00AC702C">
        <w:rPr>
          <w:rFonts w:ascii="Times New Roman" w:hAnsi="Times New Roman" w:cs="Times New Roman"/>
        </w:rPr>
        <w:t xml:space="preserve"> was anything but </w:t>
      </w:r>
      <w:r w:rsidRPr="008C79D7" w:rsidR="0085635E">
        <w:rPr>
          <w:rFonts w:ascii="Times New Roman" w:hAnsi="Times New Roman" w:cs="Times New Roman"/>
        </w:rPr>
        <w:t xml:space="preserve">an </w:t>
      </w:r>
      <w:r w:rsidRPr="008C79D7" w:rsidR="00AC702C">
        <w:rPr>
          <w:rFonts w:ascii="Times New Roman" w:hAnsi="Times New Roman" w:cs="Times New Roman"/>
        </w:rPr>
        <w:t>expert.</w:t>
      </w:r>
      <w:r w:rsidRPr="008C79D7" w:rsidR="00C865E4">
        <w:rPr>
          <w:rFonts w:ascii="Times New Roman" w:hAnsi="Times New Roman" w:cs="Times New Roman"/>
        </w:rPr>
        <w:t xml:space="preserve"> </w:t>
      </w:r>
      <w:r w:rsidRPr="008C79D7" w:rsidR="00E201A6">
        <w:rPr>
          <w:rFonts w:ascii="Times New Roman" w:hAnsi="Times New Roman" w:cs="Times New Roman"/>
        </w:rPr>
        <w:t xml:space="preserve">Perhaps their credentials </w:t>
      </w:r>
      <w:r w:rsidRPr="008C79D7" w:rsidR="00784034">
        <w:rPr>
          <w:rFonts w:ascii="Times New Roman" w:hAnsi="Times New Roman" w:cs="Times New Roman"/>
        </w:rPr>
        <w:t>were</w:t>
      </w:r>
      <w:r w:rsidRPr="008C79D7" w:rsidR="00E201A6">
        <w:rPr>
          <w:rFonts w:ascii="Times New Roman" w:hAnsi="Times New Roman" w:cs="Times New Roman"/>
        </w:rPr>
        <w:t xml:space="preserve"> lacking. </w:t>
      </w:r>
      <w:r w:rsidRPr="008C79D7" w:rsidR="00784034">
        <w:rPr>
          <w:rFonts w:ascii="Times New Roman" w:hAnsi="Times New Roman" w:cs="Times New Roman"/>
        </w:rPr>
        <w:t>P</w:t>
      </w:r>
      <w:r w:rsidRPr="008C79D7" w:rsidR="000C1281">
        <w:rPr>
          <w:rFonts w:ascii="Times New Roman" w:hAnsi="Times New Roman" w:cs="Times New Roman"/>
        </w:rPr>
        <w:t>ossibly</w:t>
      </w:r>
      <w:r w:rsidRPr="008C79D7" w:rsidR="00784034">
        <w:rPr>
          <w:rFonts w:ascii="Times New Roman" w:hAnsi="Times New Roman" w:cs="Times New Roman"/>
        </w:rPr>
        <w:t xml:space="preserve"> their investigation</w:t>
      </w:r>
      <w:r w:rsidRPr="008C79D7" w:rsidR="00CD1A95">
        <w:rPr>
          <w:rFonts w:ascii="Times New Roman" w:hAnsi="Times New Roman" w:cs="Times New Roman"/>
        </w:rPr>
        <w:t xml:space="preserve">, which led to their </w:t>
      </w:r>
      <w:r w:rsidRPr="008C79D7" w:rsidR="0014502E">
        <w:rPr>
          <w:rFonts w:ascii="Times New Roman" w:hAnsi="Times New Roman" w:cs="Times New Roman"/>
        </w:rPr>
        <w:t>Expert</w:t>
      </w:r>
      <w:r w:rsidRPr="008C79D7" w:rsidR="00CD1A95">
        <w:rPr>
          <w:rFonts w:ascii="Times New Roman" w:hAnsi="Times New Roman" w:cs="Times New Roman"/>
        </w:rPr>
        <w:t xml:space="preserve"> conclusions, w</w:t>
      </w:r>
      <w:r w:rsidRPr="008C79D7" w:rsidR="000C1281">
        <w:rPr>
          <w:rFonts w:ascii="Times New Roman" w:hAnsi="Times New Roman" w:cs="Times New Roman"/>
        </w:rPr>
        <w:t>as</w:t>
      </w:r>
      <w:r w:rsidRPr="008C79D7" w:rsidR="00CD1A95">
        <w:rPr>
          <w:rFonts w:ascii="Times New Roman" w:hAnsi="Times New Roman" w:cs="Times New Roman"/>
        </w:rPr>
        <w:t xml:space="preserve"> </w:t>
      </w:r>
      <w:r w:rsidRPr="008C79D7" w:rsidR="000C1281">
        <w:rPr>
          <w:rFonts w:ascii="Times New Roman" w:hAnsi="Times New Roman" w:cs="Times New Roman"/>
        </w:rPr>
        <w:t xml:space="preserve">shoddy or incomplete. </w:t>
      </w:r>
      <w:r w:rsidRPr="008C79D7" w:rsidR="00AE64B5">
        <w:rPr>
          <w:rFonts w:ascii="Times New Roman" w:hAnsi="Times New Roman" w:cs="Times New Roman"/>
        </w:rPr>
        <w:t xml:space="preserve">For whatever reason, their </w:t>
      </w:r>
      <w:r w:rsidRPr="008C79D7" w:rsidR="0014502E">
        <w:rPr>
          <w:rFonts w:ascii="Times New Roman" w:hAnsi="Times New Roman" w:cs="Times New Roman"/>
        </w:rPr>
        <w:t>Expert</w:t>
      </w:r>
      <w:r w:rsidRPr="008C79D7" w:rsidR="00D4232D">
        <w:rPr>
          <w:rFonts w:ascii="Times New Roman" w:hAnsi="Times New Roman" w:cs="Times New Roman"/>
        </w:rPr>
        <w:t xml:space="preserve"> </w:t>
      </w:r>
      <w:r w:rsidRPr="008C79D7" w:rsidR="00F17CB3">
        <w:rPr>
          <w:rFonts w:ascii="Times New Roman" w:hAnsi="Times New Roman" w:cs="Times New Roman"/>
        </w:rPr>
        <w:t>opinion</w:t>
      </w:r>
      <w:r w:rsidRPr="008C79D7" w:rsidR="00D4232D">
        <w:rPr>
          <w:rFonts w:ascii="Times New Roman" w:hAnsi="Times New Roman" w:cs="Times New Roman"/>
        </w:rPr>
        <w:t xml:space="preserve"> was wrong.</w:t>
      </w:r>
    </w:p>
    <w:p w:rsidRPr="008C79D7" w:rsidR="00767AC3" w:rsidP="002E11AA" w:rsidRDefault="001606B0" w14:paraId="2AC16272" w14:textId="77777777">
      <w:pPr>
        <w:rPr>
          <w:rFonts w:ascii="Times New Roman" w:hAnsi="Times New Roman" w:cs="Times New Roman"/>
        </w:rPr>
      </w:pPr>
      <w:r w:rsidRPr="008C79D7">
        <w:rPr>
          <w:rFonts w:ascii="Times New Roman" w:hAnsi="Times New Roman" w:cs="Times New Roman"/>
        </w:rPr>
        <w:t xml:space="preserve">There are many </w:t>
      </w:r>
      <w:r w:rsidRPr="008C79D7" w:rsidR="00CC0C1F">
        <w:rPr>
          <w:rFonts w:ascii="Times New Roman" w:hAnsi="Times New Roman" w:cs="Times New Roman"/>
        </w:rPr>
        <w:t xml:space="preserve">well-respected </w:t>
      </w:r>
      <w:r w:rsidRPr="008C79D7" w:rsidR="00BE246F">
        <w:rPr>
          <w:rFonts w:ascii="Times New Roman" w:hAnsi="Times New Roman" w:cs="Times New Roman"/>
        </w:rPr>
        <w:t>Experts</w:t>
      </w:r>
      <w:r w:rsidRPr="008C79D7" w:rsidR="00DF5FA7">
        <w:rPr>
          <w:rFonts w:ascii="Times New Roman" w:hAnsi="Times New Roman" w:cs="Times New Roman"/>
        </w:rPr>
        <w:t xml:space="preserve"> </w:t>
      </w:r>
      <w:r w:rsidRPr="008C79D7" w:rsidR="005061AA">
        <w:rPr>
          <w:rFonts w:ascii="Times New Roman" w:hAnsi="Times New Roman" w:cs="Times New Roman"/>
        </w:rPr>
        <w:t xml:space="preserve">with </w:t>
      </w:r>
      <w:r w:rsidRPr="008C79D7" w:rsidR="00CC0C1F">
        <w:rPr>
          <w:rFonts w:ascii="Times New Roman" w:hAnsi="Times New Roman" w:cs="Times New Roman"/>
        </w:rPr>
        <w:t>excellent backgrounds</w:t>
      </w:r>
      <w:r w:rsidRPr="008C79D7" w:rsidR="00F94C6C">
        <w:rPr>
          <w:rFonts w:ascii="Times New Roman" w:hAnsi="Times New Roman" w:cs="Times New Roman"/>
        </w:rPr>
        <w:t xml:space="preserve"> resulting from </w:t>
      </w:r>
      <w:r w:rsidRPr="008C79D7" w:rsidR="005061AA">
        <w:rPr>
          <w:rFonts w:ascii="Times New Roman" w:hAnsi="Times New Roman" w:cs="Times New Roman"/>
        </w:rPr>
        <w:t>their</w:t>
      </w:r>
      <w:r w:rsidRPr="008C79D7" w:rsidR="00DF5FA7">
        <w:rPr>
          <w:rFonts w:ascii="Times New Roman" w:hAnsi="Times New Roman" w:cs="Times New Roman"/>
        </w:rPr>
        <w:t xml:space="preserve"> experience, education, judgment</w:t>
      </w:r>
      <w:r w:rsidRPr="008C79D7" w:rsidR="00F94C6C">
        <w:rPr>
          <w:rFonts w:ascii="Times New Roman" w:hAnsi="Times New Roman" w:cs="Times New Roman"/>
        </w:rPr>
        <w:t>, and demeanor</w:t>
      </w:r>
      <w:r w:rsidRPr="008C79D7" w:rsidR="00DF5FA7">
        <w:rPr>
          <w:rFonts w:ascii="Times New Roman" w:hAnsi="Times New Roman" w:cs="Times New Roman"/>
        </w:rPr>
        <w:t xml:space="preserve">. </w:t>
      </w:r>
      <w:r w:rsidRPr="008C79D7" w:rsidR="00C14B14">
        <w:rPr>
          <w:rFonts w:ascii="Times New Roman" w:hAnsi="Times New Roman" w:cs="Times New Roman"/>
        </w:rPr>
        <w:t xml:space="preserve">That doesn’t mean the </w:t>
      </w:r>
      <w:r w:rsidRPr="008C79D7" w:rsidR="00BE246F">
        <w:rPr>
          <w:rFonts w:ascii="Times New Roman" w:hAnsi="Times New Roman" w:cs="Times New Roman"/>
        </w:rPr>
        <w:t>Expert</w:t>
      </w:r>
      <w:r w:rsidRPr="008C79D7" w:rsidR="00C14B14">
        <w:rPr>
          <w:rFonts w:ascii="Times New Roman" w:hAnsi="Times New Roman" w:cs="Times New Roman"/>
        </w:rPr>
        <w:t xml:space="preserve"> cannot be wrong, they are human, like the rest of us, and are fallible. </w:t>
      </w:r>
      <w:r w:rsidRPr="008C79D7" w:rsidR="00C2210C">
        <w:rPr>
          <w:rFonts w:ascii="Times New Roman" w:hAnsi="Times New Roman" w:cs="Times New Roman"/>
        </w:rPr>
        <w:t>Som</w:t>
      </w:r>
      <w:r w:rsidRPr="008C79D7" w:rsidR="00726019">
        <w:rPr>
          <w:rFonts w:ascii="Times New Roman" w:hAnsi="Times New Roman" w:cs="Times New Roman"/>
        </w:rPr>
        <w:t xml:space="preserve">e </w:t>
      </w:r>
      <w:r w:rsidRPr="008C79D7" w:rsidR="0048295B">
        <w:rPr>
          <w:rFonts w:ascii="Times New Roman" w:hAnsi="Times New Roman" w:cs="Times New Roman"/>
        </w:rPr>
        <w:t xml:space="preserve">Experts will say </w:t>
      </w:r>
      <w:r w:rsidRPr="008C79D7" w:rsidR="00C2210C">
        <w:rPr>
          <w:rFonts w:ascii="Times New Roman" w:hAnsi="Times New Roman" w:cs="Times New Roman"/>
        </w:rPr>
        <w:t xml:space="preserve">almost </w:t>
      </w:r>
      <w:r w:rsidRPr="008C79D7" w:rsidR="0048295B">
        <w:rPr>
          <w:rFonts w:ascii="Times New Roman" w:hAnsi="Times New Roman" w:cs="Times New Roman"/>
        </w:rPr>
        <w:t>anything their client wishes them to say</w:t>
      </w:r>
      <w:r w:rsidRPr="008C79D7" w:rsidR="00E86480">
        <w:rPr>
          <w:rFonts w:ascii="Times New Roman" w:hAnsi="Times New Roman" w:cs="Times New Roman"/>
        </w:rPr>
        <w:t>,</w:t>
      </w:r>
      <w:r w:rsidRPr="008C79D7" w:rsidR="00C2210C">
        <w:rPr>
          <w:rFonts w:ascii="Times New Roman" w:hAnsi="Times New Roman" w:cs="Times New Roman"/>
        </w:rPr>
        <w:t xml:space="preserve"> for the right price. </w:t>
      </w:r>
      <w:r w:rsidRPr="008C79D7" w:rsidR="0009791C">
        <w:rPr>
          <w:rFonts w:ascii="Times New Roman" w:hAnsi="Times New Roman" w:cs="Times New Roman"/>
        </w:rPr>
        <w:t>These might be called Hired Guns, or even more derog</w:t>
      </w:r>
      <w:r w:rsidRPr="008C79D7" w:rsidR="009922DC">
        <w:rPr>
          <w:rFonts w:ascii="Times New Roman" w:hAnsi="Times New Roman" w:cs="Times New Roman"/>
        </w:rPr>
        <w:t>ator</w:t>
      </w:r>
      <w:r w:rsidRPr="008C79D7" w:rsidR="0009791C">
        <w:rPr>
          <w:rFonts w:ascii="Times New Roman" w:hAnsi="Times New Roman" w:cs="Times New Roman"/>
        </w:rPr>
        <w:t xml:space="preserve">y </w:t>
      </w:r>
      <w:r w:rsidRPr="008C79D7" w:rsidR="009922DC">
        <w:rPr>
          <w:rFonts w:ascii="Times New Roman" w:hAnsi="Times New Roman" w:cs="Times New Roman"/>
        </w:rPr>
        <w:t xml:space="preserve">epithets. </w:t>
      </w:r>
      <w:r w:rsidRPr="008C79D7" w:rsidR="00D95B1C">
        <w:rPr>
          <w:rFonts w:ascii="Times New Roman" w:hAnsi="Times New Roman" w:cs="Times New Roman"/>
        </w:rPr>
        <w:t>There are those Experts who</w:t>
      </w:r>
      <w:r w:rsidRPr="008C79D7" w:rsidR="00BA5E75">
        <w:rPr>
          <w:rFonts w:ascii="Times New Roman" w:hAnsi="Times New Roman" w:cs="Times New Roman"/>
        </w:rPr>
        <w:t>se opinions are not for sale.</w:t>
      </w:r>
      <w:r w:rsidRPr="008C79D7" w:rsidR="00D95B1C">
        <w:rPr>
          <w:rFonts w:ascii="Times New Roman" w:hAnsi="Times New Roman" w:cs="Times New Roman"/>
        </w:rPr>
        <w:t xml:space="preserve"> To paraphrase the late, great Yogi Berra, these Experts call </w:t>
      </w:r>
      <w:r w:rsidRPr="008C79D7" w:rsidR="00B81960">
        <w:rPr>
          <w:rFonts w:ascii="Times New Roman" w:hAnsi="Times New Roman" w:cs="Times New Roman"/>
        </w:rPr>
        <w:t>'em</w:t>
      </w:r>
      <w:r w:rsidRPr="008C79D7" w:rsidR="00D95B1C">
        <w:rPr>
          <w:rFonts w:ascii="Times New Roman" w:hAnsi="Times New Roman" w:cs="Times New Roman"/>
        </w:rPr>
        <w:t xml:space="preserve"> as they see 'em. </w:t>
      </w:r>
      <w:r w:rsidRPr="008C79D7" w:rsidR="000F0148">
        <w:rPr>
          <w:rFonts w:ascii="Times New Roman" w:hAnsi="Times New Roman" w:cs="Times New Roman"/>
        </w:rPr>
        <w:t>Regardless of competency, m</w:t>
      </w:r>
      <w:r w:rsidRPr="008C79D7" w:rsidR="00871558">
        <w:rPr>
          <w:rFonts w:ascii="Times New Roman" w:hAnsi="Times New Roman" w:cs="Times New Roman"/>
        </w:rPr>
        <w:t>any individuals make a</w:t>
      </w:r>
      <w:r w:rsidRPr="008C79D7" w:rsidR="001840EB">
        <w:rPr>
          <w:rFonts w:ascii="Times New Roman" w:hAnsi="Times New Roman" w:cs="Times New Roman"/>
        </w:rPr>
        <w:t>n</w:t>
      </w:r>
      <w:r w:rsidRPr="008C79D7" w:rsidR="00871558">
        <w:rPr>
          <w:rFonts w:ascii="Times New Roman" w:hAnsi="Times New Roman" w:cs="Times New Roman"/>
        </w:rPr>
        <w:t xml:space="preserve"> </w:t>
      </w:r>
      <w:r w:rsidRPr="008C79D7" w:rsidR="001840EB">
        <w:rPr>
          <w:rFonts w:ascii="Times New Roman" w:hAnsi="Times New Roman" w:cs="Times New Roman"/>
        </w:rPr>
        <w:t>excellent</w:t>
      </w:r>
      <w:r w:rsidRPr="008C79D7" w:rsidR="00871558">
        <w:rPr>
          <w:rFonts w:ascii="Times New Roman" w:hAnsi="Times New Roman" w:cs="Times New Roman"/>
        </w:rPr>
        <w:t xml:space="preserve"> living from selling their </w:t>
      </w:r>
      <w:r w:rsidRPr="008C79D7" w:rsidR="007342DC">
        <w:rPr>
          <w:rFonts w:ascii="Times New Roman" w:hAnsi="Times New Roman" w:cs="Times New Roman"/>
        </w:rPr>
        <w:t xml:space="preserve">expert witness </w:t>
      </w:r>
      <w:r w:rsidRPr="008C79D7" w:rsidR="001840EB">
        <w:rPr>
          <w:rFonts w:ascii="Times New Roman" w:hAnsi="Times New Roman" w:cs="Times New Roman"/>
        </w:rPr>
        <w:t>services.</w:t>
      </w:r>
      <w:r w:rsidRPr="008C79D7" w:rsidR="00132596">
        <w:rPr>
          <w:rFonts w:ascii="Times New Roman" w:hAnsi="Times New Roman" w:cs="Times New Roman"/>
        </w:rPr>
        <w:t xml:space="preserve"> Just do an inter</w:t>
      </w:r>
      <w:r w:rsidRPr="008C79D7" w:rsidR="00B44503">
        <w:rPr>
          <w:rFonts w:ascii="Times New Roman" w:hAnsi="Times New Roman" w:cs="Times New Roman"/>
        </w:rPr>
        <w:t>net search</w:t>
      </w:r>
      <w:r w:rsidRPr="008C79D7" w:rsidR="00D95B1C">
        <w:rPr>
          <w:rFonts w:ascii="Times New Roman" w:hAnsi="Times New Roman" w:cs="Times New Roman"/>
        </w:rPr>
        <w:t>,</w:t>
      </w:r>
      <w:r w:rsidRPr="008C79D7" w:rsidR="00B44503">
        <w:rPr>
          <w:rFonts w:ascii="Times New Roman" w:hAnsi="Times New Roman" w:cs="Times New Roman"/>
        </w:rPr>
        <w:t xml:space="preserve"> </w:t>
      </w:r>
      <w:r w:rsidRPr="008C79D7" w:rsidR="00D95B1C">
        <w:rPr>
          <w:rFonts w:ascii="Times New Roman" w:hAnsi="Times New Roman" w:cs="Times New Roman"/>
        </w:rPr>
        <w:t>a</w:t>
      </w:r>
      <w:r w:rsidRPr="008C79D7" w:rsidR="00E62D26">
        <w:rPr>
          <w:rFonts w:ascii="Times New Roman" w:hAnsi="Times New Roman" w:cs="Times New Roman"/>
        </w:rPr>
        <w:t xml:space="preserve">nd </w:t>
      </w:r>
      <w:r w:rsidRPr="008C79D7" w:rsidR="00D95B1C">
        <w:rPr>
          <w:rFonts w:ascii="Times New Roman" w:hAnsi="Times New Roman" w:cs="Times New Roman"/>
        </w:rPr>
        <w:t>you will find thousands of Experts</w:t>
      </w:r>
      <w:r w:rsidRPr="008C79D7" w:rsidR="00344159">
        <w:rPr>
          <w:rFonts w:ascii="Times New Roman" w:hAnsi="Times New Roman" w:cs="Times New Roman"/>
        </w:rPr>
        <w:t xml:space="preserve"> in any </w:t>
      </w:r>
      <w:r w:rsidRPr="008C79D7" w:rsidR="00850ED0">
        <w:rPr>
          <w:rFonts w:ascii="Times New Roman" w:hAnsi="Times New Roman" w:cs="Times New Roman"/>
        </w:rPr>
        <w:t>discipline</w:t>
      </w:r>
      <w:r w:rsidRPr="008C79D7" w:rsidR="00D95B1C">
        <w:rPr>
          <w:rFonts w:ascii="Times New Roman" w:hAnsi="Times New Roman" w:cs="Times New Roman"/>
        </w:rPr>
        <w:t>.</w:t>
      </w:r>
    </w:p>
    <w:p w:rsidRPr="008C79D7" w:rsidR="009824FB" w:rsidP="002E11AA" w:rsidRDefault="00D53974" w14:paraId="38F617F9" w14:textId="50988835">
      <w:pPr>
        <w:rPr>
          <w:rFonts w:ascii="Times New Roman" w:hAnsi="Times New Roman" w:cs="Times New Roman"/>
        </w:rPr>
      </w:pPr>
      <w:r w:rsidRPr="008C79D7">
        <w:rPr>
          <w:rFonts w:ascii="Times New Roman" w:hAnsi="Times New Roman" w:cs="Times New Roman"/>
        </w:rPr>
        <w:t>So, what makes an Expert different than an ordinary witness</w:t>
      </w:r>
      <w:r w:rsidRPr="008C79D7" w:rsidR="00A1136C">
        <w:rPr>
          <w:rFonts w:ascii="Times New Roman" w:hAnsi="Times New Roman" w:cs="Times New Roman"/>
        </w:rPr>
        <w:t>?</w:t>
      </w:r>
      <w:r w:rsidRPr="008C79D7">
        <w:rPr>
          <w:rFonts w:ascii="Times New Roman" w:hAnsi="Times New Roman" w:cs="Times New Roman"/>
        </w:rPr>
        <w:t xml:space="preserve"> An ordinary witness </w:t>
      </w:r>
      <w:r w:rsidRPr="008C79D7" w:rsidR="00E33020">
        <w:rPr>
          <w:rFonts w:ascii="Times New Roman" w:hAnsi="Times New Roman" w:cs="Times New Roman"/>
        </w:rPr>
        <w:t xml:space="preserve">usually </w:t>
      </w:r>
      <w:r w:rsidRPr="008C79D7" w:rsidR="00A1136C">
        <w:rPr>
          <w:rFonts w:ascii="Times New Roman" w:hAnsi="Times New Roman" w:cs="Times New Roman"/>
        </w:rPr>
        <w:t>has</w:t>
      </w:r>
      <w:r w:rsidRPr="008C79D7" w:rsidR="00E33020">
        <w:rPr>
          <w:rFonts w:ascii="Times New Roman" w:hAnsi="Times New Roman" w:cs="Times New Roman"/>
        </w:rPr>
        <w:t xml:space="preserve"> firsthand knowledge of </w:t>
      </w:r>
      <w:r w:rsidRPr="008C79D7" w:rsidR="00A1136C">
        <w:rPr>
          <w:rFonts w:ascii="Times New Roman" w:hAnsi="Times New Roman" w:cs="Times New Roman"/>
        </w:rPr>
        <w:t>something about the matter. An ordinary witness could be a contractor, an owner</w:t>
      </w:r>
      <w:r w:rsidRPr="008C79D7" w:rsidR="00CC6F8F">
        <w:rPr>
          <w:rFonts w:ascii="Times New Roman" w:hAnsi="Times New Roman" w:cs="Times New Roman"/>
        </w:rPr>
        <w:t>’</w:t>
      </w:r>
      <w:r w:rsidRPr="008C79D7" w:rsidR="00A1136C">
        <w:rPr>
          <w:rFonts w:ascii="Times New Roman" w:hAnsi="Times New Roman" w:cs="Times New Roman"/>
        </w:rPr>
        <w:t xml:space="preserve">s rep, </w:t>
      </w:r>
      <w:r w:rsidRPr="008C79D7" w:rsidR="00CC6F8F">
        <w:rPr>
          <w:rFonts w:ascii="Times New Roman" w:hAnsi="Times New Roman" w:cs="Times New Roman"/>
        </w:rPr>
        <w:t xml:space="preserve">a laborer, or anyone else who has personal knowledge of some issue involved in the dispute. </w:t>
      </w:r>
      <w:r w:rsidRPr="008C79D7" w:rsidR="00827DE5">
        <w:rPr>
          <w:rFonts w:ascii="Times New Roman" w:hAnsi="Times New Roman" w:cs="Times New Roman"/>
        </w:rPr>
        <w:t>The Expert, on the other hand</w:t>
      </w:r>
      <w:r w:rsidRPr="008C79D7" w:rsidR="0003135E">
        <w:rPr>
          <w:rFonts w:ascii="Times New Roman" w:hAnsi="Times New Roman" w:cs="Times New Roman"/>
        </w:rPr>
        <w:t>,</w:t>
      </w:r>
      <w:r w:rsidRPr="008C79D7" w:rsidR="00827DE5">
        <w:rPr>
          <w:rFonts w:ascii="Times New Roman" w:hAnsi="Times New Roman" w:cs="Times New Roman"/>
        </w:rPr>
        <w:t xml:space="preserve"> does not base their testimony on firsthand knowledge. </w:t>
      </w:r>
      <w:r w:rsidRPr="008C79D7" w:rsidR="008E7D8F">
        <w:rPr>
          <w:rFonts w:ascii="Times New Roman" w:hAnsi="Times New Roman" w:cs="Times New Roman"/>
        </w:rPr>
        <w:t xml:space="preserve">The Expert </w:t>
      </w:r>
      <w:r w:rsidRPr="008C79D7" w:rsidR="00142E16">
        <w:rPr>
          <w:rFonts w:ascii="Times New Roman" w:hAnsi="Times New Roman" w:cs="Times New Roman"/>
        </w:rPr>
        <w:t xml:space="preserve">examines the </w:t>
      </w:r>
      <w:r w:rsidRPr="008C79D7" w:rsidR="00A95D28">
        <w:rPr>
          <w:rFonts w:ascii="Times New Roman" w:hAnsi="Times New Roman" w:cs="Times New Roman"/>
        </w:rPr>
        <w:t>problem</w:t>
      </w:r>
      <w:r w:rsidRPr="008C79D7" w:rsidR="00142E16">
        <w:rPr>
          <w:rFonts w:ascii="Times New Roman" w:hAnsi="Times New Roman" w:cs="Times New Roman"/>
        </w:rPr>
        <w:t xml:space="preserve"> from the perspective of an unrelated </w:t>
      </w:r>
      <w:r w:rsidRPr="008C79D7" w:rsidR="00EB1A2B">
        <w:rPr>
          <w:rFonts w:ascii="Times New Roman" w:hAnsi="Times New Roman" w:cs="Times New Roman"/>
        </w:rPr>
        <w:t>third party.</w:t>
      </w:r>
    </w:p>
    <w:p w:rsidRPr="008C79D7" w:rsidR="00F3473B" w:rsidP="002E11AA" w:rsidRDefault="000B48BE" w14:paraId="4FA976EA" w14:textId="3770D3C8">
      <w:pPr>
        <w:rPr>
          <w:rFonts w:ascii="Times New Roman" w:hAnsi="Times New Roman" w:cs="Times New Roman"/>
        </w:rPr>
      </w:pPr>
      <w:r w:rsidRPr="008C79D7">
        <w:rPr>
          <w:rFonts w:ascii="Times New Roman" w:hAnsi="Times New Roman" w:cs="Times New Roman"/>
        </w:rPr>
        <w:t xml:space="preserve">The Expert is usually retained by legal counsel retained by one of the parties to a dispute. </w:t>
      </w:r>
      <w:r w:rsidRPr="008C79D7" w:rsidR="002B0447">
        <w:rPr>
          <w:rFonts w:ascii="Times New Roman" w:hAnsi="Times New Roman" w:cs="Times New Roman"/>
        </w:rPr>
        <w:t xml:space="preserve">A judge or an arbitrator </w:t>
      </w:r>
      <w:r w:rsidRPr="008C79D7" w:rsidR="008C0181">
        <w:rPr>
          <w:rFonts w:ascii="Times New Roman" w:hAnsi="Times New Roman" w:cs="Times New Roman"/>
        </w:rPr>
        <w:t xml:space="preserve">must </w:t>
      </w:r>
      <w:r w:rsidRPr="008C79D7" w:rsidR="00704088">
        <w:rPr>
          <w:rFonts w:ascii="Times New Roman" w:hAnsi="Times New Roman" w:cs="Times New Roman"/>
        </w:rPr>
        <w:t xml:space="preserve">rule that a witness is qualified as an Expert. </w:t>
      </w:r>
      <w:r w:rsidRPr="008C79D7" w:rsidR="00D0093D">
        <w:rPr>
          <w:rFonts w:ascii="Times New Roman" w:hAnsi="Times New Roman" w:cs="Times New Roman"/>
        </w:rPr>
        <w:t xml:space="preserve">To make this </w:t>
      </w:r>
      <w:r w:rsidRPr="008C79D7" w:rsidR="00F31D7A">
        <w:rPr>
          <w:rFonts w:ascii="Times New Roman" w:hAnsi="Times New Roman" w:cs="Times New Roman"/>
        </w:rPr>
        <w:t xml:space="preserve">determination, the judge/arbitrator </w:t>
      </w:r>
      <w:r w:rsidRPr="008C79D7" w:rsidR="007E1146">
        <w:rPr>
          <w:rFonts w:ascii="Times New Roman" w:hAnsi="Times New Roman" w:cs="Times New Roman"/>
        </w:rPr>
        <w:t>examines the educational background</w:t>
      </w:r>
      <w:r w:rsidRPr="008C79D7" w:rsidR="00951900">
        <w:rPr>
          <w:rFonts w:ascii="Times New Roman" w:hAnsi="Times New Roman" w:cs="Times New Roman"/>
        </w:rPr>
        <w:t>, credentials, experience, certifications</w:t>
      </w:r>
      <w:r w:rsidRPr="008C79D7" w:rsidR="003F257C">
        <w:rPr>
          <w:rFonts w:ascii="Times New Roman" w:hAnsi="Times New Roman" w:cs="Times New Roman"/>
        </w:rPr>
        <w:t>, research</w:t>
      </w:r>
      <w:r w:rsidRPr="008C79D7" w:rsidR="00DE7514">
        <w:rPr>
          <w:rFonts w:ascii="Times New Roman" w:hAnsi="Times New Roman" w:cs="Times New Roman"/>
        </w:rPr>
        <w:t>,</w:t>
      </w:r>
      <w:r w:rsidRPr="008C79D7" w:rsidR="003F257C">
        <w:rPr>
          <w:rFonts w:ascii="Times New Roman" w:hAnsi="Times New Roman" w:cs="Times New Roman"/>
        </w:rPr>
        <w:t xml:space="preserve"> and other </w:t>
      </w:r>
      <w:r w:rsidRPr="008C79D7" w:rsidR="005F0A25">
        <w:rPr>
          <w:rFonts w:ascii="Times New Roman" w:hAnsi="Times New Roman" w:cs="Times New Roman"/>
        </w:rPr>
        <w:t xml:space="preserve">indicators of </w:t>
      </w:r>
      <w:r w:rsidRPr="008C79D7" w:rsidR="00DE7514">
        <w:rPr>
          <w:rFonts w:ascii="Times New Roman" w:hAnsi="Times New Roman" w:cs="Times New Roman"/>
        </w:rPr>
        <w:t xml:space="preserve">supposed </w:t>
      </w:r>
      <w:r w:rsidRPr="008C79D7" w:rsidR="005F0A25">
        <w:rPr>
          <w:rFonts w:ascii="Times New Roman" w:hAnsi="Times New Roman" w:cs="Times New Roman"/>
        </w:rPr>
        <w:t>expertise</w:t>
      </w:r>
      <w:r w:rsidRPr="008C79D7" w:rsidR="00DE7514">
        <w:rPr>
          <w:rFonts w:ascii="Times New Roman" w:hAnsi="Times New Roman" w:cs="Times New Roman"/>
        </w:rPr>
        <w:t xml:space="preserve">. </w:t>
      </w:r>
      <w:r w:rsidRPr="008C79D7" w:rsidR="001163C4">
        <w:rPr>
          <w:rFonts w:ascii="Times New Roman" w:hAnsi="Times New Roman" w:cs="Times New Roman"/>
        </w:rPr>
        <w:t>This is not a</w:t>
      </w:r>
      <w:r w:rsidRPr="008C79D7" w:rsidR="008E7DAD">
        <w:rPr>
          <w:rFonts w:ascii="Times New Roman" w:hAnsi="Times New Roman" w:cs="Times New Roman"/>
        </w:rPr>
        <w:t xml:space="preserve">lways a slam dunk for the Expert. </w:t>
      </w:r>
      <w:r w:rsidRPr="008C79D7" w:rsidR="00DE2A2B">
        <w:rPr>
          <w:rFonts w:ascii="Times New Roman" w:hAnsi="Times New Roman" w:cs="Times New Roman"/>
        </w:rPr>
        <w:t>While not commonplace</w:t>
      </w:r>
      <w:r w:rsidRPr="008C79D7" w:rsidR="00796560">
        <w:rPr>
          <w:rFonts w:ascii="Times New Roman" w:hAnsi="Times New Roman" w:cs="Times New Roman"/>
        </w:rPr>
        <w:t>,</w:t>
      </w:r>
      <w:r w:rsidRPr="008C79D7" w:rsidR="0021268C">
        <w:rPr>
          <w:rFonts w:ascii="Times New Roman" w:hAnsi="Times New Roman" w:cs="Times New Roman"/>
        </w:rPr>
        <w:t xml:space="preserve"> it is sometimes found </w:t>
      </w:r>
      <w:r w:rsidRPr="008C79D7" w:rsidR="00796560">
        <w:rPr>
          <w:rFonts w:ascii="Times New Roman" w:hAnsi="Times New Roman" w:cs="Times New Roman"/>
        </w:rPr>
        <w:t xml:space="preserve">that </w:t>
      </w:r>
      <w:r w:rsidRPr="008C79D7" w:rsidR="0021268C">
        <w:rPr>
          <w:rFonts w:ascii="Times New Roman" w:hAnsi="Times New Roman" w:cs="Times New Roman"/>
        </w:rPr>
        <w:t>the claimed ‘Expert’ has fudged their resume or some</w:t>
      </w:r>
      <w:r w:rsidRPr="008C79D7" w:rsidR="00796560">
        <w:rPr>
          <w:rFonts w:ascii="Times New Roman" w:hAnsi="Times New Roman" w:cs="Times New Roman"/>
        </w:rPr>
        <w:t xml:space="preserve"> </w:t>
      </w:r>
      <w:r w:rsidRPr="008C79D7" w:rsidR="0021268C">
        <w:rPr>
          <w:rFonts w:ascii="Times New Roman" w:hAnsi="Times New Roman" w:cs="Times New Roman"/>
        </w:rPr>
        <w:t xml:space="preserve">other aspect of their </w:t>
      </w:r>
      <w:r w:rsidRPr="008C79D7" w:rsidR="00796560">
        <w:rPr>
          <w:rFonts w:ascii="Times New Roman" w:hAnsi="Times New Roman" w:cs="Times New Roman"/>
        </w:rPr>
        <w:t>background</w:t>
      </w:r>
      <w:r w:rsidRPr="008C79D7" w:rsidR="00CD0382">
        <w:rPr>
          <w:rFonts w:ascii="Times New Roman" w:hAnsi="Times New Roman" w:cs="Times New Roman"/>
        </w:rPr>
        <w:t xml:space="preserve"> to seek qualification. </w:t>
      </w:r>
      <w:r w:rsidRPr="008C79D7" w:rsidR="00D00ECA">
        <w:rPr>
          <w:rFonts w:ascii="Times New Roman" w:hAnsi="Times New Roman" w:cs="Times New Roman"/>
        </w:rPr>
        <w:t>It also happens on occasion</w:t>
      </w:r>
      <w:r w:rsidRPr="008C79D7" w:rsidR="00DD71C1">
        <w:rPr>
          <w:rFonts w:ascii="Times New Roman" w:hAnsi="Times New Roman" w:cs="Times New Roman"/>
        </w:rPr>
        <w:t>s</w:t>
      </w:r>
      <w:r w:rsidRPr="008C79D7" w:rsidR="00D00ECA">
        <w:rPr>
          <w:rFonts w:ascii="Times New Roman" w:hAnsi="Times New Roman" w:cs="Times New Roman"/>
        </w:rPr>
        <w:t xml:space="preserve"> that the judge/arbitrator rules that the </w:t>
      </w:r>
      <w:r w:rsidRPr="008C79D7" w:rsidR="00DD71C1">
        <w:rPr>
          <w:rFonts w:ascii="Times New Roman" w:hAnsi="Times New Roman" w:cs="Times New Roman"/>
        </w:rPr>
        <w:t>background information provided does not qualify that person as an Expert.</w:t>
      </w:r>
      <w:r w:rsidRPr="008C79D7" w:rsidR="00DE2A2B">
        <w:rPr>
          <w:rFonts w:ascii="Times New Roman" w:hAnsi="Times New Roman" w:cs="Times New Roman"/>
        </w:rPr>
        <w:t xml:space="preserve"> </w:t>
      </w:r>
      <w:r w:rsidRPr="008C79D7" w:rsidR="004E4514">
        <w:rPr>
          <w:rFonts w:ascii="Times New Roman" w:hAnsi="Times New Roman" w:cs="Times New Roman"/>
        </w:rPr>
        <w:t xml:space="preserve">Or, on occasion, the judge/arbitrator rules that the </w:t>
      </w:r>
      <w:r w:rsidRPr="008C79D7" w:rsidR="00D000B7">
        <w:rPr>
          <w:rFonts w:ascii="Times New Roman" w:hAnsi="Times New Roman" w:cs="Times New Roman"/>
        </w:rPr>
        <w:t xml:space="preserve">Expert is relying on unreliable or unproven scientific methods, </w:t>
      </w:r>
      <w:r w:rsidRPr="008C79D7" w:rsidR="009876A1">
        <w:rPr>
          <w:rFonts w:ascii="Times New Roman" w:hAnsi="Times New Roman" w:cs="Times New Roman"/>
        </w:rPr>
        <w:t>flawed reasoning, and the like. In other words, junk science.</w:t>
      </w:r>
    </w:p>
    <w:p w:rsidRPr="008C79D7" w:rsidR="00372E08" w:rsidP="002E11AA" w:rsidRDefault="006E2AF8" w14:paraId="160B071B" w14:textId="4F34B9FD">
      <w:pPr>
        <w:rPr>
          <w:rFonts w:ascii="Times New Roman" w:hAnsi="Times New Roman" w:cs="Times New Roman"/>
        </w:rPr>
      </w:pPr>
      <w:r w:rsidRPr="008C79D7">
        <w:rPr>
          <w:rFonts w:ascii="Times New Roman" w:hAnsi="Times New Roman" w:cs="Times New Roman"/>
        </w:rPr>
        <w:t xml:space="preserve">It </w:t>
      </w:r>
      <w:r w:rsidRPr="008C79D7" w:rsidR="00CA0DB3">
        <w:rPr>
          <w:rFonts w:ascii="Times New Roman" w:hAnsi="Times New Roman" w:cs="Times New Roman"/>
        </w:rPr>
        <w:t>is</w:t>
      </w:r>
      <w:r w:rsidRPr="008C79D7">
        <w:rPr>
          <w:rFonts w:ascii="Times New Roman" w:hAnsi="Times New Roman" w:cs="Times New Roman"/>
        </w:rPr>
        <w:t xml:space="preserve"> very common that the demeanor of the Expert</w:t>
      </w:r>
      <w:r w:rsidRPr="008C79D7" w:rsidR="007447A8">
        <w:rPr>
          <w:rFonts w:ascii="Times New Roman" w:hAnsi="Times New Roman" w:cs="Times New Roman"/>
        </w:rPr>
        <w:t>, in other words</w:t>
      </w:r>
      <w:r w:rsidRPr="008C79D7" w:rsidR="00CA0DB3">
        <w:rPr>
          <w:rFonts w:ascii="Times New Roman" w:hAnsi="Times New Roman" w:cs="Times New Roman"/>
        </w:rPr>
        <w:t>,</w:t>
      </w:r>
      <w:r w:rsidRPr="008C79D7" w:rsidR="007447A8">
        <w:rPr>
          <w:rFonts w:ascii="Times New Roman" w:hAnsi="Times New Roman" w:cs="Times New Roman"/>
        </w:rPr>
        <w:t xml:space="preserve"> how they come off to the judge/arbitrator or jur</w:t>
      </w:r>
      <w:r w:rsidRPr="008C79D7" w:rsidR="00CA0DB3">
        <w:rPr>
          <w:rFonts w:ascii="Times New Roman" w:hAnsi="Times New Roman" w:cs="Times New Roman"/>
        </w:rPr>
        <w:t xml:space="preserve">or, is the key factor </w:t>
      </w:r>
      <w:r w:rsidRPr="008C79D7" w:rsidR="00567F0C">
        <w:rPr>
          <w:rFonts w:ascii="Times New Roman" w:hAnsi="Times New Roman" w:cs="Times New Roman"/>
        </w:rPr>
        <w:t xml:space="preserve">in the success or failure of the Expert. </w:t>
      </w:r>
      <w:r w:rsidRPr="008C79D7" w:rsidR="003940BC">
        <w:rPr>
          <w:rFonts w:ascii="Times New Roman" w:hAnsi="Times New Roman" w:cs="Times New Roman"/>
        </w:rPr>
        <w:t>Are they believable</w:t>
      </w:r>
      <w:r w:rsidRPr="008C79D7" w:rsidR="00A30E13">
        <w:rPr>
          <w:rFonts w:ascii="Times New Roman" w:hAnsi="Times New Roman" w:cs="Times New Roman"/>
        </w:rPr>
        <w:t>?</w:t>
      </w:r>
      <w:r w:rsidRPr="008C79D7" w:rsidR="00807434">
        <w:rPr>
          <w:rFonts w:ascii="Times New Roman" w:hAnsi="Times New Roman" w:cs="Times New Roman"/>
        </w:rPr>
        <w:t xml:space="preserve"> Are they likeable? </w:t>
      </w:r>
      <w:r w:rsidRPr="008C79D7" w:rsidR="00740929">
        <w:rPr>
          <w:rFonts w:ascii="Times New Roman" w:hAnsi="Times New Roman" w:cs="Times New Roman"/>
        </w:rPr>
        <w:t>Do they remind you of your kindly</w:t>
      </w:r>
      <w:r w:rsidRPr="008C79D7" w:rsidR="00D443C2">
        <w:rPr>
          <w:rFonts w:ascii="Times New Roman" w:hAnsi="Times New Roman" w:cs="Times New Roman"/>
        </w:rPr>
        <w:t xml:space="preserve"> minister, professor,</w:t>
      </w:r>
      <w:r w:rsidRPr="008C79D7" w:rsidR="00740929">
        <w:rPr>
          <w:rFonts w:ascii="Times New Roman" w:hAnsi="Times New Roman" w:cs="Times New Roman"/>
        </w:rPr>
        <w:t xml:space="preserve"> grandfather</w:t>
      </w:r>
      <w:r w:rsidRPr="008C79D7" w:rsidR="00D443C2">
        <w:rPr>
          <w:rFonts w:ascii="Times New Roman" w:hAnsi="Times New Roman" w:cs="Times New Roman"/>
        </w:rPr>
        <w:t>,</w:t>
      </w:r>
      <w:r w:rsidRPr="008C79D7" w:rsidR="00740929">
        <w:rPr>
          <w:rFonts w:ascii="Times New Roman" w:hAnsi="Times New Roman" w:cs="Times New Roman"/>
        </w:rPr>
        <w:t xml:space="preserve"> </w:t>
      </w:r>
      <w:r w:rsidRPr="008C79D7" w:rsidR="008E63B2">
        <w:rPr>
          <w:rFonts w:ascii="Times New Roman" w:hAnsi="Times New Roman" w:cs="Times New Roman"/>
        </w:rPr>
        <w:t xml:space="preserve">or grandmother who always seemed to know the answer to life’s questions? </w:t>
      </w:r>
      <w:r w:rsidRPr="008C79D7" w:rsidR="00C960BC">
        <w:rPr>
          <w:rFonts w:ascii="Times New Roman" w:hAnsi="Times New Roman" w:cs="Times New Roman"/>
        </w:rPr>
        <w:t xml:space="preserve">The most unqualified Expert can, </w:t>
      </w:r>
      <w:r w:rsidRPr="008C79D7" w:rsidR="00BA6410">
        <w:rPr>
          <w:rFonts w:ascii="Times New Roman" w:hAnsi="Times New Roman" w:cs="Times New Roman"/>
        </w:rPr>
        <w:t>if they come off well, make up for th</w:t>
      </w:r>
      <w:r w:rsidRPr="008C79D7" w:rsidR="005D2FA0">
        <w:rPr>
          <w:rFonts w:ascii="Times New Roman" w:hAnsi="Times New Roman" w:cs="Times New Roman"/>
        </w:rPr>
        <w:t xml:space="preserve">e </w:t>
      </w:r>
      <w:r w:rsidRPr="008C79D7" w:rsidR="005B3325">
        <w:rPr>
          <w:rFonts w:ascii="Times New Roman" w:hAnsi="Times New Roman" w:cs="Times New Roman"/>
        </w:rPr>
        <w:t xml:space="preserve">poorest investigation or </w:t>
      </w:r>
      <w:r w:rsidRPr="008C79D7" w:rsidR="005D2FA0">
        <w:rPr>
          <w:rFonts w:ascii="Times New Roman" w:hAnsi="Times New Roman" w:cs="Times New Roman"/>
        </w:rPr>
        <w:t>most asinine conclusion.</w:t>
      </w:r>
    </w:p>
    <w:p w:rsidRPr="008C79D7" w:rsidR="004B79E8" w:rsidP="002E11AA" w:rsidRDefault="004B79E8" w14:paraId="396C9292" w14:textId="7DE920D2">
      <w:pPr>
        <w:rPr>
          <w:rStyle w:val="uv3um"/>
          <w:rFonts w:ascii="Times New Roman" w:hAnsi="Times New Roman" w:cs="Times New Roman"/>
          <w:color w:val="001D35"/>
          <w:shd w:val="clear" w:color="auto" w:fill="FFFFFF"/>
        </w:rPr>
      </w:pPr>
      <w:r w:rsidRPr="008C79D7">
        <w:rPr>
          <w:rFonts w:ascii="Times New Roman" w:hAnsi="Times New Roman" w:cs="Times New Roman"/>
          <w:color w:val="001D35"/>
          <w:shd w:val="clear" w:color="auto" w:fill="FFFFFF"/>
        </w:rPr>
        <w:t xml:space="preserve">Managing the expert witness process </w:t>
      </w:r>
      <w:r w:rsidRPr="008C79D7" w:rsidR="00A47312">
        <w:rPr>
          <w:rFonts w:ascii="Times New Roman" w:hAnsi="Times New Roman" w:cs="Times New Roman"/>
          <w:color w:val="001D35"/>
          <w:shd w:val="clear" w:color="auto" w:fill="FFFFFF"/>
        </w:rPr>
        <w:t>requir</w:t>
      </w:r>
      <w:r w:rsidRPr="008C79D7">
        <w:rPr>
          <w:rFonts w:ascii="Times New Roman" w:hAnsi="Times New Roman" w:cs="Times New Roman"/>
          <w:color w:val="001D35"/>
          <w:shd w:val="clear" w:color="auto" w:fill="FFFFFF"/>
        </w:rPr>
        <w:t xml:space="preserve">es careful planning, </w:t>
      </w:r>
      <w:r w:rsidRPr="008C79D7" w:rsidR="00A47312">
        <w:rPr>
          <w:rFonts w:ascii="Times New Roman" w:hAnsi="Times New Roman" w:cs="Times New Roman"/>
          <w:color w:val="001D35"/>
          <w:shd w:val="clear" w:color="auto" w:fill="FFFFFF"/>
        </w:rPr>
        <w:t xml:space="preserve">effective </w:t>
      </w:r>
      <w:r w:rsidRPr="008C79D7">
        <w:rPr>
          <w:rFonts w:ascii="Times New Roman" w:hAnsi="Times New Roman" w:cs="Times New Roman"/>
          <w:color w:val="001D35"/>
          <w:shd w:val="clear" w:color="auto" w:fill="FFFFFF"/>
        </w:rPr>
        <w:t xml:space="preserve">communication, and adherence to </w:t>
      </w:r>
      <w:r w:rsidRPr="008C79D7" w:rsidR="00A47312">
        <w:rPr>
          <w:rFonts w:ascii="Times New Roman" w:hAnsi="Times New Roman" w:cs="Times New Roman"/>
          <w:color w:val="001D35"/>
          <w:shd w:val="clear" w:color="auto" w:fill="FFFFFF"/>
        </w:rPr>
        <w:t xml:space="preserve">established </w:t>
      </w:r>
      <w:r w:rsidRPr="008C79D7">
        <w:rPr>
          <w:rFonts w:ascii="Times New Roman" w:hAnsi="Times New Roman" w:cs="Times New Roman"/>
          <w:color w:val="001D35"/>
          <w:shd w:val="clear" w:color="auto" w:fill="FFFFFF"/>
        </w:rPr>
        <w:t>legal standards</w:t>
      </w:r>
      <w:r w:rsidR="00F86CB7">
        <w:rPr>
          <w:rFonts w:ascii="Times New Roman" w:hAnsi="Times New Roman" w:cs="Times New Roman"/>
          <w:color w:val="001D35"/>
          <w:shd w:val="clear" w:color="auto" w:fill="FFFFFF"/>
        </w:rPr>
        <w:t xml:space="preserve"> and procedures</w:t>
      </w:r>
      <w:r w:rsidRPr="008C79D7">
        <w:rPr>
          <w:rFonts w:ascii="Times New Roman" w:hAnsi="Times New Roman" w:cs="Times New Roman"/>
          <w:color w:val="001D35"/>
          <w:shd w:val="clear" w:color="auto" w:fill="FFFFFF"/>
        </w:rPr>
        <w:t>. It's crucial to select the right expert, prepare them thoroughly, and ensure their testimony is clear, concise, and relevant to the case. Effective management also includes understanding the expert's role, managing their time and resources</w:t>
      </w:r>
      <w:r w:rsidRPr="008C79D7" w:rsidR="00A47312">
        <w:rPr>
          <w:rFonts w:ascii="Times New Roman" w:hAnsi="Times New Roman" w:cs="Times New Roman"/>
          <w:color w:val="001D35"/>
          <w:shd w:val="clear" w:color="auto" w:fill="FFFFFF"/>
        </w:rPr>
        <w:t xml:space="preserve"> effectively</w:t>
      </w:r>
      <w:r w:rsidRPr="008C79D7">
        <w:rPr>
          <w:rFonts w:ascii="Times New Roman" w:hAnsi="Times New Roman" w:cs="Times New Roman"/>
          <w:color w:val="001D35"/>
          <w:shd w:val="clear" w:color="auto" w:fill="FFFFFF"/>
        </w:rPr>
        <w:t xml:space="preserve">, and preparing for potential challenges </w:t>
      </w:r>
      <w:r w:rsidRPr="008C79D7" w:rsidR="00A47312">
        <w:rPr>
          <w:rFonts w:ascii="Times New Roman" w:hAnsi="Times New Roman" w:cs="Times New Roman"/>
          <w:color w:val="001D35"/>
          <w:shd w:val="clear" w:color="auto" w:fill="FFFFFF"/>
        </w:rPr>
        <w:t xml:space="preserve">that may arise </w:t>
      </w:r>
      <w:r w:rsidRPr="008C79D7">
        <w:rPr>
          <w:rFonts w:ascii="Times New Roman" w:hAnsi="Times New Roman" w:cs="Times New Roman"/>
          <w:color w:val="001D35"/>
          <w:shd w:val="clear" w:color="auto" w:fill="FFFFFF"/>
        </w:rPr>
        <w:t>during depositions and trials.</w:t>
      </w:r>
      <w:r w:rsidRPr="008C79D7">
        <w:rPr>
          <w:rStyle w:val="uv3um"/>
          <w:rFonts w:ascii="Times New Roman" w:hAnsi="Times New Roman" w:cs="Times New Roman"/>
          <w:color w:val="001D35"/>
          <w:shd w:val="clear" w:color="auto" w:fill="FFFFFF"/>
        </w:rPr>
        <w:t> </w:t>
      </w:r>
    </w:p>
    <w:p w:rsidRPr="008C79D7" w:rsidR="009C6063" w:rsidP="002E11AA" w:rsidRDefault="009C6063" w14:paraId="3B507028" w14:textId="37447172">
      <w:pPr>
        <w:rPr>
          <w:rStyle w:val="uv3um"/>
          <w:rFonts w:ascii="Times New Roman" w:hAnsi="Times New Roman" w:cs="Times New Roman"/>
          <w:color w:val="001D35"/>
          <w:shd w:val="clear" w:color="auto" w:fill="FFFFFF"/>
        </w:rPr>
      </w:pPr>
      <w:r w:rsidRPr="008C79D7">
        <w:rPr>
          <w:rStyle w:val="uv3um"/>
          <w:rFonts w:ascii="Times New Roman" w:hAnsi="Times New Roman" w:cs="Times New Roman"/>
          <w:color w:val="001D35"/>
          <w:shd w:val="clear" w:color="auto" w:fill="FFFFFF"/>
        </w:rPr>
        <w:t xml:space="preserve">If you are a party to a dispute and your legal counsel retains an Expert, </w:t>
      </w:r>
      <w:r w:rsidRPr="008C79D7" w:rsidR="00432958">
        <w:rPr>
          <w:rStyle w:val="uv3um"/>
          <w:rFonts w:ascii="Times New Roman" w:hAnsi="Times New Roman" w:cs="Times New Roman"/>
          <w:color w:val="001D35"/>
          <w:shd w:val="clear" w:color="auto" w:fill="FFFFFF"/>
        </w:rPr>
        <w:t xml:space="preserve">you should never sit back and let your lawyer control this entire process. </w:t>
      </w:r>
      <w:r w:rsidRPr="008C79D7" w:rsidR="00E01B17">
        <w:rPr>
          <w:rStyle w:val="uv3um"/>
          <w:rFonts w:ascii="Times New Roman" w:hAnsi="Times New Roman" w:cs="Times New Roman"/>
          <w:color w:val="001D35"/>
          <w:shd w:val="clear" w:color="auto" w:fill="FFFFFF"/>
        </w:rPr>
        <w:t xml:space="preserve">You must provide your input to your lawyer. </w:t>
      </w:r>
      <w:r w:rsidRPr="008C79D7" w:rsidR="00DB225D">
        <w:rPr>
          <w:rStyle w:val="uv3um"/>
          <w:rFonts w:ascii="Times New Roman" w:hAnsi="Times New Roman" w:cs="Times New Roman"/>
          <w:color w:val="001D35"/>
          <w:shd w:val="clear" w:color="auto" w:fill="FFFFFF"/>
        </w:rPr>
        <w:t xml:space="preserve">It is your </w:t>
      </w:r>
      <w:r w:rsidRPr="008C79D7" w:rsidR="000D48A8">
        <w:rPr>
          <w:rStyle w:val="uv3um"/>
          <w:rFonts w:ascii="Times New Roman" w:hAnsi="Times New Roman" w:cs="Times New Roman"/>
          <w:color w:val="001D35"/>
          <w:shd w:val="clear" w:color="auto" w:fill="FFFFFF"/>
        </w:rPr>
        <w:t>reputation on the line</w:t>
      </w:r>
      <w:r w:rsidRPr="008C79D7" w:rsidR="00F6234A">
        <w:rPr>
          <w:rStyle w:val="uv3um"/>
          <w:rFonts w:ascii="Times New Roman" w:hAnsi="Times New Roman" w:cs="Times New Roman"/>
          <w:color w:val="001D35"/>
          <w:shd w:val="clear" w:color="auto" w:fill="FFFFFF"/>
        </w:rPr>
        <w:t>,</w:t>
      </w:r>
      <w:r w:rsidRPr="008C79D7" w:rsidR="000D48A8">
        <w:rPr>
          <w:rStyle w:val="uv3um"/>
          <w:rFonts w:ascii="Times New Roman" w:hAnsi="Times New Roman" w:cs="Times New Roman"/>
          <w:color w:val="001D35"/>
          <w:shd w:val="clear" w:color="auto" w:fill="FFFFFF"/>
        </w:rPr>
        <w:t xml:space="preserve"> so never abandon this aspect of a dispute to your lawyer. </w:t>
      </w:r>
      <w:r w:rsidRPr="008C79D7" w:rsidR="00F6234A">
        <w:rPr>
          <w:rStyle w:val="uv3um"/>
          <w:rFonts w:ascii="Times New Roman" w:hAnsi="Times New Roman" w:cs="Times New Roman"/>
          <w:color w:val="001D35"/>
          <w:shd w:val="clear" w:color="auto" w:fill="FFFFFF"/>
        </w:rPr>
        <w:t xml:space="preserve">See if you can poke holes in </w:t>
      </w:r>
      <w:r w:rsidRPr="008C79D7" w:rsidR="003424DF">
        <w:rPr>
          <w:rStyle w:val="uv3um"/>
          <w:rFonts w:ascii="Times New Roman" w:hAnsi="Times New Roman" w:cs="Times New Roman"/>
          <w:color w:val="001D35"/>
          <w:shd w:val="clear" w:color="auto" w:fill="FFFFFF"/>
        </w:rPr>
        <w:t xml:space="preserve">the </w:t>
      </w:r>
      <w:r w:rsidRPr="008C79D7" w:rsidR="007B0460">
        <w:rPr>
          <w:rStyle w:val="uv3um"/>
          <w:rFonts w:ascii="Times New Roman" w:hAnsi="Times New Roman" w:cs="Times New Roman"/>
          <w:color w:val="001D35"/>
          <w:shd w:val="clear" w:color="auto" w:fill="FFFFFF"/>
        </w:rPr>
        <w:t xml:space="preserve">background of your </w:t>
      </w:r>
      <w:r w:rsidRPr="008C79D7" w:rsidR="003424DF">
        <w:rPr>
          <w:rStyle w:val="uv3um"/>
          <w:rFonts w:ascii="Times New Roman" w:hAnsi="Times New Roman" w:cs="Times New Roman"/>
          <w:color w:val="001D35"/>
          <w:shd w:val="clear" w:color="auto" w:fill="FFFFFF"/>
        </w:rPr>
        <w:lastRenderedPageBreak/>
        <w:t xml:space="preserve">Expert. Try </w:t>
      </w:r>
      <w:r w:rsidRPr="008C79D7" w:rsidR="00087824">
        <w:rPr>
          <w:rStyle w:val="uv3um"/>
          <w:rFonts w:ascii="Times New Roman" w:hAnsi="Times New Roman" w:cs="Times New Roman"/>
          <w:color w:val="001D35"/>
          <w:shd w:val="clear" w:color="auto" w:fill="FFFFFF"/>
        </w:rPr>
        <w:t>to</w:t>
      </w:r>
      <w:r w:rsidRPr="008C79D7" w:rsidR="003424DF">
        <w:rPr>
          <w:rStyle w:val="uv3um"/>
          <w:rFonts w:ascii="Times New Roman" w:hAnsi="Times New Roman" w:cs="Times New Roman"/>
          <w:color w:val="001D35"/>
          <w:shd w:val="clear" w:color="auto" w:fill="FFFFFF"/>
        </w:rPr>
        <w:t xml:space="preserve"> poke holes in their investigation and </w:t>
      </w:r>
      <w:r w:rsidRPr="008C79D7" w:rsidR="004C0AEE">
        <w:rPr>
          <w:rStyle w:val="uv3um"/>
          <w:rFonts w:ascii="Times New Roman" w:hAnsi="Times New Roman" w:cs="Times New Roman"/>
          <w:color w:val="001D35"/>
          <w:shd w:val="clear" w:color="auto" w:fill="FFFFFF"/>
        </w:rPr>
        <w:t>conclusions. The party opposing you is certainly going to try to do these things</w:t>
      </w:r>
      <w:r w:rsidRPr="008C79D7" w:rsidR="00087824">
        <w:rPr>
          <w:rStyle w:val="uv3um"/>
          <w:rFonts w:ascii="Times New Roman" w:hAnsi="Times New Roman" w:cs="Times New Roman"/>
          <w:color w:val="001D35"/>
          <w:shd w:val="clear" w:color="auto" w:fill="FFFFFF"/>
        </w:rPr>
        <w:t>,</w:t>
      </w:r>
      <w:r w:rsidRPr="008C79D7" w:rsidR="008051C2">
        <w:rPr>
          <w:rStyle w:val="uv3um"/>
          <w:rFonts w:ascii="Times New Roman" w:hAnsi="Times New Roman" w:cs="Times New Roman"/>
          <w:color w:val="001D35"/>
          <w:shd w:val="clear" w:color="auto" w:fill="FFFFFF"/>
        </w:rPr>
        <w:t xml:space="preserve"> so you should do the same</w:t>
      </w:r>
      <w:r w:rsidRPr="008C79D7" w:rsidR="005B3325">
        <w:rPr>
          <w:rStyle w:val="uv3um"/>
          <w:rFonts w:ascii="Times New Roman" w:hAnsi="Times New Roman" w:cs="Times New Roman"/>
          <w:color w:val="001D35"/>
          <w:shd w:val="clear" w:color="auto" w:fill="FFFFFF"/>
        </w:rPr>
        <w:t xml:space="preserve"> ahead of time</w:t>
      </w:r>
      <w:r w:rsidRPr="008C79D7" w:rsidR="008051C2">
        <w:rPr>
          <w:rStyle w:val="uv3um"/>
          <w:rFonts w:ascii="Times New Roman" w:hAnsi="Times New Roman" w:cs="Times New Roman"/>
          <w:color w:val="001D35"/>
          <w:shd w:val="clear" w:color="auto" w:fill="FFFFFF"/>
        </w:rPr>
        <w:t>.</w:t>
      </w:r>
    </w:p>
    <w:p w:rsidRPr="008C79D7" w:rsidR="008C79D7" w:rsidP="008C79D7" w:rsidRDefault="004270CA" w14:paraId="71A5C493" w14:textId="2DA0B463">
      <w:pPr>
        <w:shd w:val="clear" w:color="auto" w:fill="FFFFFF"/>
        <w:spacing w:line="360" w:lineRule="atLeast"/>
        <w:rPr>
          <w:rFonts w:ascii="Times New Roman" w:hAnsi="Times New Roman" w:eastAsia="Times New Roman" w:cs="Times New Roman"/>
          <w:color w:val="001D35"/>
          <w:kern w:val="0"/>
          <w14:ligatures w14:val="none"/>
        </w:rPr>
      </w:pPr>
      <w:r w:rsidRPr="008C79D7">
        <w:rPr>
          <w:rStyle w:val="uv3um"/>
          <w:rFonts w:ascii="Times New Roman" w:hAnsi="Times New Roman" w:cs="Times New Roman"/>
          <w:color w:val="001D35"/>
          <w:shd w:val="clear" w:color="auto" w:fill="FFFFFF"/>
        </w:rPr>
        <w:t>Honest, q</w:t>
      </w:r>
      <w:r w:rsidRPr="008C79D7" w:rsidR="00514174">
        <w:rPr>
          <w:rStyle w:val="uv3um"/>
          <w:rFonts w:ascii="Times New Roman" w:hAnsi="Times New Roman" w:cs="Times New Roman"/>
          <w:color w:val="001D35"/>
          <w:shd w:val="clear" w:color="auto" w:fill="FFFFFF"/>
        </w:rPr>
        <w:t xml:space="preserve">ualified Experts are always in </w:t>
      </w:r>
      <w:r w:rsidRPr="008C79D7" w:rsidR="00CA016D">
        <w:rPr>
          <w:rStyle w:val="uv3um"/>
          <w:rFonts w:ascii="Times New Roman" w:hAnsi="Times New Roman" w:cs="Times New Roman"/>
          <w:color w:val="001D35"/>
          <w:shd w:val="clear" w:color="auto" w:fill="FFFFFF"/>
        </w:rPr>
        <w:t>deman</w:t>
      </w:r>
      <w:r w:rsidRPr="008C79D7" w:rsidR="00514174">
        <w:rPr>
          <w:rStyle w:val="uv3um"/>
          <w:rFonts w:ascii="Times New Roman" w:hAnsi="Times New Roman" w:cs="Times New Roman"/>
          <w:color w:val="001D35"/>
          <w:shd w:val="clear" w:color="auto" w:fill="FFFFFF"/>
        </w:rPr>
        <w:t xml:space="preserve">d. </w:t>
      </w:r>
      <w:r w:rsidRPr="008C79D7" w:rsidR="00CA016D">
        <w:rPr>
          <w:rStyle w:val="uv3um"/>
          <w:rFonts w:ascii="Times New Roman" w:hAnsi="Times New Roman" w:cs="Times New Roman"/>
          <w:color w:val="001D35"/>
          <w:shd w:val="clear" w:color="auto" w:fill="FFFFFF"/>
        </w:rPr>
        <w:t xml:space="preserve">If you are comfortable providing your opinion and facing </w:t>
      </w:r>
      <w:r w:rsidRPr="008C79D7" w:rsidR="00A01D53">
        <w:rPr>
          <w:rStyle w:val="uv3um"/>
          <w:rFonts w:ascii="Times New Roman" w:hAnsi="Times New Roman" w:cs="Times New Roman"/>
          <w:color w:val="001D35"/>
          <w:shd w:val="clear" w:color="auto" w:fill="FFFFFF"/>
        </w:rPr>
        <w:t>pushback or someone questioning your conclusions,</w:t>
      </w:r>
      <w:r w:rsidRPr="008C79D7" w:rsidR="006C2D7E">
        <w:rPr>
          <w:rStyle w:val="uv3um"/>
          <w:rFonts w:ascii="Times New Roman" w:hAnsi="Times New Roman" w:cs="Times New Roman"/>
          <w:color w:val="001D35"/>
          <w:shd w:val="clear" w:color="auto" w:fill="FFFFFF"/>
        </w:rPr>
        <w:t xml:space="preserve"> consider trying to of</w:t>
      </w:r>
      <w:r w:rsidRPr="008C79D7" w:rsidR="009401BC">
        <w:rPr>
          <w:rStyle w:val="uv3um"/>
          <w:rFonts w:ascii="Times New Roman" w:hAnsi="Times New Roman" w:cs="Times New Roman"/>
          <w:color w:val="001D35"/>
          <w:shd w:val="clear" w:color="auto" w:fill="FFFFFF"/>
        </w:rPr>
        <w:t>fer</w:t>
      </w:r>
      <w:r w:rsidRPr="008C79D7" w:rsidR="006C2D7E">
        <w:rPr>
          <w:rStyle w:val="uv3um"/>
          <w:rFonts w:ascii="Times New Roman" w:hAnsi="Times New Roman" w:cs="Times New Roman"/>
          <w:color w:val="001D35"/>
          <w:shd w:val="clear" w:color="auto" w:fill="FFFFFF"/>
        </w:rPr>
        <w:t xml:space="preserve"> </w:t>
      </w:r>
      <w:r w:rsidRPr="008C79D7" w:rsidR="009401BC">
        <w:rPr>
          <w:rStyle w:val="uv3um"/>
          <w:rFonts w:ascii="Times New Roman" w:hAnsi="Times New Roman" w:cs="Times New Roman"/>
          <w:color w:val="001D35"/>
          <w:shd w:val="clear" w:color="auto" w:fill="FFFFFF"/>
        </w:rPr>
        <w:t>Expert testimony.</w:t>
      </w:r>
      <w:r w:rsidRPr="008C79D7" w:rsidR="00301D9D">
        <w:rPr>
          <w:rStyle w:val="uv3um"/>
          <w:rFonts w:ascii="Times New Roman" w:hAnsi="Times New Roman" w:cs="Times New Roman"/>
          <w:color w:val="001D35"/>
          <w:shd w:val="clear" w:color="auto" w:fill="FFFFFF"/>
        </w:rPr>
        <w:t xml:space="preserve"> Talk to your </w:t>
      </w:r>
      <w:r w:rsidRPr="008C79D7">
        <w:rPr>
          <w:rStyle w:val="uv3um"/>
          <w:rFonts w:ascii="Times New Roman" w:hAnsi="Times New Roman" w:cs="Times New Roman"/>
          <w:color w:val="001D35"/>
          <w:shd w:val="clear" w:color="auto" w:fill="FFFFFF"/>
        </w:rPr>
        <w:t>legal counsel</w:t>
      </w:r>
      <w:r w:rsidRPr="008C79D7" w:rsidR="006D553C">
        <w:rPr>
          <w:rStyle w:val="uv3um"/>
          <w:rFonts w:ascii="Times New Roman" w:hAnsi="Times New Roman" w:cs="Times New Roman"/>
          <w:color w:val="001D35"/>
          <w:shd w:val="clear" w:color="auto" w:fill="FFFFFF"/>
        </w:rPr>
        <w:t>,</w:t>
      </w:r>
      <w:r w:rsidRPr="008C79D7">
        <w:rPr>
          <w:rStyle w:val="uv3um"/>
          <w:rFonts w:ascii="Times New Roman" w:hAnsi="Times New Roman" w:cs="Times New Roman"/>
          <w:color w:val="001D35"/>
          <w:shd w:val="clear" w:color="auto" w:fill="FFFFFF"/>
        </w:rPr>
        <w:t xml:space="preserve"> </w:t>
      </w:r>
      <w:r w:rsidRPr="008C79D7" w:rsidR="006D553C">
        <w:rPr>
          <w:rStyle w:val="uv3um"/>
          <w:rFonts w:ascii="Times New Roman" w:hAnsi="Times New Roman" w:cs="Times New Roman"/>
          <w:color w:val="001D35"/>
          <w:shd w:val="clear" w:color="auto" w:fill="FFFFFF"/>
        </w:rPr>
        <w:t>who</w:t>
      </w:r>
      <w:r w:rsidRPr="008C79D7">
        <w:rPr>
          <w:rStyle w:val="uv3um"/>
          <w:rFonts w:ascii="Times New Roman" w:hAnsi="Times New Roman" w:cs="Times New Roman"/>
          <w:color w:val="001D35"/>
          <w:shd w:val="clear" w:color="auto" w:fill="FFFFFF"/>
        </w:rPr>
        <w:t xml:space="preserve"> has represented you before.</w:t>
      </w:r>
      <w:r w:rsidRPr="008C79D7" w:rsidR="006D553C">
        <w:rPr>
          <w:rStyle w:val="uv3um"/>
          <w:rFonts w:ascii="Times New Roman" w:hAnsi="Times New Roman" w:cs="Times New Roman"/>
          <w:color w:val="001D35"/>
          <w:shd w:val="clear" w:color="auto" w:fill="FFFFFF"/>
        </w:rPr>
        <w:t xml:space="preserve"> Talk to your professional liab</w:t>
      </w:r>
      <w:r w:rsidRPr="008C79D7" w:rsidR="00B57791">
        <w:rPr>
          <w:rStyle w:val="uv3um"/>
          <w:rFonts w:ascii="Times New Roman" w:hAnsi="Times New Roman" w:cs="Times New Roman"/>
          <w:color w:val="001D35"/>
          <w:shd w:val="clear" w:color="auto" w:fill="FFFFFF"/>
        </w:rPr>
        <w:t>i</w:t>
      </w:r>
      <w:r w:rsidRPr="008C79D7" w:rsidR="006D553C">
        <w:rPr>
          <w:rStyle w:val="uv3um"/>
          <w:rFonts w:ascii="Times New Roman" w:hAnsi="Times New Roman" w:cs="Times New Roman"/>
          <w:color w:val="001D35"/>
          <w:shd w:val="clear" w:color="auto" w:fill="FFFFFF"/>
        </w:rPr>
        <w:t xml:space="preserve">lity agent. </w:t>
      </w:r>
      <w:r w:rsidR="00296E4B">
        <w:rPr>
          <w:rStyle w:val="uv3um"/>
          <w:rFonts w:ascii="Times New Roman" w:hAnsi="Times New Roman" w:cs="Times New Roman"/>
          <w:color w:val="001D35"/>
          <w:shd w:val="clear" w:color="auto" w:fill="FFFFFF"/>
        </w:rPr>
        <w:t>Discuss</w:t>
      </w:r>
      <w:r w:rsidRPr="008C79D7" w:rsidR="006D553C">
        <w:rPr>
          <w:rStyle w:val="uv3um"/>
          <w:rFonts w:ascii="Times New Roman" w:hAnsi="Times New Roman" w:cs="Times New Roman"/>
          <w:color w:val="001D35"/>
          <w:shd w:val="clear" w:color="auto" w:fill="FFFFFF"/>
        </w:rPr>
        <w:t xml:space="preserve"> t</w:t>
      </w:r>
      <w:r w:rsidR="00296E4B">
        <w:rPr>
          <w:rStyle w:val="uv3um"/>
          <w:rFonts w:ascii="Times New Roman" w:hAnsi="Times New Roman" w:cs="Times New Roman"/>
          <w:color w:val="001D35"/>
          <w:shd w:val="clear" w:color="auto" w:fill="FFFFFF"/>
        </w:rPr>
        <w:t>he</w:t>
      </w:r>
      <w:r w:rsidRPr="008C79D7" w:rsidR="006D553C">
        <w:rPr>
          <w:rStyle w:val="uv3um"/>
          <w:rFonts w:ascii="Times New Roman" w:hAnsi="Times New Roman" w:cs="Times New Roman"/>
          <w:color w:val="001D35"/>
          <w:shd w:val="clear" w:color="auto" w:fill="FFFFFF"/>
        </w:rPr>
        <w:t xml:space="preserve"> </w:t>
      </w:r>
      <w:r w:rsidR="00016C3F">
        <w:rPr>
          <w:rStyle w:val="uv3um"/>
          <w:rFonts w:ascii="Times New Roman" w:hAnsi="Times New Roman" w:cs="Times New Roman"/>
          <w:color w:val="001D35"/>
          <w:shd w:val="clear" w:color="auto" w:fill="FFFFFF"/>
        </w:rPr>
        <w:t>benefit</w:t>
      </w:r>
      <w:r w:rsidRPr="008C79D7" w:rsidR="006D553C">
        <w:rPr>
          <w:rStyle w:val="uv3um"/>
          <w:rFonts w:ascii="Times New Roman" w:hAnsi="Times New Roman" w:cs="Times New Roman"/>
          <w:color w:val="001D35"/>
          <w:shd w:val="clear" w:color="auto" w:fill="FFFFFF"/>
        </w:rPr>
        <w:t xml:space="preserve">s </w:t>
      </w:r>
      <w:r w:rsidR="00016C3F">
        <w:rPr>
          <w:rStyle w:val="uv3um"/>
          <w:rFonts w:ascii="Times New Roman" w:hAnsi="Times New Roman" w:cs="Times New Roman"/>
          <w:color w:val="001D35"/>
          <w:shd w:val="clear" w:color="auto" w:fill="FFFFFF"/>
        </w:rPr>
        <w:t>and</w:t>
      </w:r>
      <w:r w:rsidRPr="008C79D7" w:rsidR="006D553C">
        <w:rPr>
          <w:rStyle w:val="uv3um"/>
          <w:rFonts w:ascii="Times New Roman" w:hAnsi="Times New Roman" w:cs="Times New Roman"/>
          <w:color w:val="001D35"/>
          <w:shd w:val="clear" w:color="auto" w:fill="FFFFFF"/>
        </w:rPr>
        <w:t xml:space="preserve"> </w:t>
      </w:r>
      <w:r w:rsidR="00016C3F">
        <w:rPr>
          <w:rStyle w:val="uv3um"/>
          <w:rFonts w:ascii="Times New Roman" w:hAnsi="Times New Roman" w:cs="Times New Roman"/>
          <w:color w:val="001D35"/>
          <w:shd w:val="clear" w:color="auto" w:fill="FFFFFF"/>
        </w:rPr>
        <w:t>drawbacks</w:t>
      </w:r>
      <w:r w:rsidRPr="008C79D7" w:rsidR="006D553C">
        <w:rPr>
          <w:rStyle w:val="uv3um"/>
          <w:rFonts w:ascii="Times New Roman" w:hAnsi="Times New Roman" w:cs="Times New Roman"/>
          <w:color w:val="001D35"/>
          <w:shd w:val="clear" w:color="auto" w:fill="FFFFFF"/>
        </w:rPr>
        <w:t xml:space="preserve"> </w:t>
      </w:r>
      <w:r w:rsidR="00016C3F">
        <w:rPr>
          <w:rStyle w:val="uv3um"/>
          <w:rFonts w:ascii="Times New Roman" w:hAnsi="Times New Roman" w:cs="Times New Roman"/>
          <w:color w:val="001D35"/>
          <w:shd w:val="clear" w:color="auto" w:fill="FFFFFF"/>
        </w:rPr>
        <w:t>with</w:t>
      </w:r>
      <w:r w:rsidRPr="008C79D7" w:rsidR="00B57791">
        <w:rPr>
          <w:rStyle w:val="uv3um"/>
          <w:rFonts w:ascii="Times New Roman" w:hAnsi="Times New Roman" w:cs="Times New Roman"/>
          <w:color w:val="001D35"/>
          <w:shd w:val="clear" w:color="auto" w:fill="FFFFFF"/>
        </w:rPr>
        <w:t xml:space="preserve"> </w:t>
      </w:r>
      <w:r w:rsidR="00016C3F">
        <w:rPr>
          <w:rStyle w:val="uv3um"/>
          <w:rFonts w:ascii="Times New Roman" w:hAnsi="Times New Roman" w:cs="Times New Roman"/>
          <w:color w:val="001D35"/>
          <w:shd w:val="clear" w:color="auto" w:fill="FFFFFF"/>
        </w:rPr>
        <w:t>other</w:t>
      </w:r>
      <w:r w:rsidRPr="008C79D7" w:rsidR="00B57791">
        <w:rPr>
          <w:rStyle w:val="uv3um"/>
          <w:rFonts w:ascii="Times New Roman" w:hAnsi="Times New Roman" w:cs="Times New Roman"/>
          <w:color w:val="001D35"/>
          <w:shd w:val="clear" w:color="auto" w:fill="FFFFFF"/>
        </w:rPr>
        <w:t xml:space="preserve">s </w:t>
      </w:r>
      <w:r w:rsidR="00016C3F">
        <w:rPr>
          <w:rStyle w:val="uv3um"/>
          <w:rFonts w:ascii="Times New Roman" w:hAnsi="Times New Roman" w:cs="Times New Roman"/>
          <w:color w:val="001D35"/>
          <w:shd w:val="clear" w:color="auto" w:fill="FFFFFF"/>
        </w:rPr>
        <w:t>offering</w:t>
      </w:r>
      <w:r w:rsidRPr="008C79D7" w:rsidR="00B57791">
        <w:rPr>
          <w:rStyle w:val="uv3um"/>
          <w:rFonts w:ascii="Times New Roman" w:hAnsi="Times New Roman" w:cs="Times New Roman"/>
          <w:color w:val="001D35"/>
          <w:shd w:val="clear" w:color="auto" w:fill="FFFFFF"/>
        </w:rPr>
        <w:t xml:space="preserve"> </w:t>
      </w:r>
      <w:r w:rsidR="00016C3F">
        <w:rPr>
          <w:rStyle w:val="uv3um"/>
          <w:rFonts w:ascii="Times New Roman" w:hAnsi="Times New Roman" w:cs="Times New Roman"/>
          <w:color w:val="001D35"/>
          <w:shd w:val="clear" w:color="auto" w:fill="FFFFFF"/>
        </w:rPr>
        <w:t>expert</w:t>
      </w:r>
      <w:r w:rsidRPr="008C79D7" w:rsidR="00B57791">
        <w:rPr>
          <w:rStyle w:val="uv3um"/>
          <w:rFonts w:ascii="Times New Roman" w:hAnsi="Times New Roman" w:cs="Times New Roman"/>
          <w:color w:val="001D35"/>
          <w:shd w:val="clear" w:color="auto" w:fill="FFFFFF"/>
        </w:rPr>
        <w:t xml:space="preserve"> </w:t>
      </w:r>
      <w:r w:rsidR="00016C3F">
        <w:rPr>
          <w:rStyle w:val="uv3um"/>
          <w:rFonts w:ascii="Times New Roman" w:hAnsi="Times New Roman" w:cs="Times New Roman"/>
          <w:color w:val="001D35"/>
          <w:shd w:val="clear" w:color="auto" w:fill="FFFFFF"/>
        </w:rPr>
        <w:t>testimony.</w:t>
      </w:r>
      <w:r w:rsidRPr="008C79D7" w:rsidR="00B57791">
        <w:rPr>
          <w:rStyle w:val="uv3um"/>
          <w:rFonts w:ascii="Times New Roman" w:hAnsi="Times New Roman" w:cs="Times New Roman"/>
          <w:color w:val="001D35"/>
          <w:shd w:val="clear" w:color="auto" w:fill="FFFFFF"/>
        </w:rPr>
        <w:t xml:space="preserve"> </w:t>
      </w:r>
      <w:r w:rsidRPr="008C79D7" w:rsidR="008C79D7">
        <w:rPr>
          <w:rFonts w:ascii="Times New Roman" w:hAnsi="Times New Roman" w:eastAsia="Times New Roman" w:cs="Times New Roman"/>
          <w:color w:val="001D35"/>
          <w:kern w:val="0"/>
          <w14:ligatures w14:val="none"/>
        </w:rPr>
        <w:t>Providing expert witness services can be a rewarding and lucrative endeavor, but it comes with a unique set of benefits and risks that potential experts should carefully consider. </w:t>
      </w:r>
    </w:p>
    <w:p w:rsidRPr="008C79D7" w:rsidR="008C79D7" w:rsidP="008C79D7" w:rsidRDefault="008C79D7" w14:paraId="7F731F0E" w14:textId="77777777">
      <w:pPr>
        <w:shd w:val="clear" w:color="auto" w:fill="FFFFFF"/>
        <w:spacing w:after="150" w:line="390" w:lineRule="atLeast"/>
        <w:rPr>
          <w:rFonts w:ascii="Times New Roman" w:hAnsi="Times New Roman" w:eastAsia="Times New Roman" w:cs="Times New Roman"/>
          <w:color w:val="001D35"/>
          <w:kern w:val="0"/>
          <w14:ligatures w14:val="none"/>
        </w:rPr>
      </w:pPr>
      <w:r w:rsidRPr="008C79D7">
        <w:rPr>
          <w:rFonts w:ascii="Times New Roman" w:hAnsi="Times New Roman" w:eastAsia="Times New Roman" w:cs="Times New Roman"/>
          <w:color w:val="001D35"/>
          <w:kern w:val="0"/>
          <w14:ligatures w14:val="none"/>
        </w:rPr>
        <w:t>Benefits</w:t>
      </w:r>
    </w:p>
    <w:p w:rsidRPr="008C79D7" w:rsidR="008C79D7" w:rsidP="008C79D7" w:rsidRDefault="008C79D7" w14:paraId="7E7B4C40" w14:textId="4BCCC71A">
      <w:pPr>
        <w:numPr>
          <w:ilvl w:val="0"/>
          <w:numId w:val="1"/>
        </w:numPr>
        <w:shd w:val="clear" w:color="auto" w:fill="FFFFFF"/>
        <w:spacing w:after="240" w:line="330" w:lineRule="atLeast"/>
        <w:rPr>
          <w:rFonts w:ascii="Times New Roman" w:hAnsi="Times New Roman" w:eastAsia="Times New Roman" w:cs="Times New Roman"/>
          <w:color w:val="001D35"/>
          <w:kern w:val="0"/>
          <w14:ligatures w14:val="none"/>
        </w:rPr>
      </w:pPr>
      <w:r w:rsidRPr="008C79D7">
        <w:rPr>
          <w:rFonts w:ascii="Times New Roman" w:hAnsi="Times New Roman" w:eastAsia="Times New Roman" w:cs="Times New Roman"/>
          <w:color w:val="1F1F1F"/>
          <w:kern w:val="0"/>
          <w14:ligatures w14:val="none"/>
        </w:rPr>
        <w:t>Significant income potential:</w:t>
      </w:r>
      <w:r w:rsidRPr="008C79D7">
        <w:rPr>
          <w:rFonts w:ascii="Times New Roman" w:hAnsi="Times New Roman" w:eastAsia="Times New Roman" w:cs="Times New Roman"/>
          <w:color w:val="001D35"/>
          <w:kern w:val="0"/>
          <w14:ligatures w14:val="none"/>
        </w:rPr>
        <w:t xml:space="preserve"> Expert witnesses often command high hourly rates, which can be a substantial source of income. Depending on the field of specialization and experience, an expert witness can </w:t>
      </w:r>
      <w:r w:rsidR="00296E4B">
        <w:rPr>
          <w:rFonts w:ascii="Times New Roman" w:hAnsi="Times New Roman" w:eastAsia="Times New Roman" w:cs="Times New Roman"/>
          <w:color w:val="001D35"/>
          <w:kern w:val="0"/>
          <w14:ligatures w14:val="none"/>
        </w:rPr>
        <w:t>typically earn between $500 and $ 1,000</w:t>
      </w:r>
      <w:r w:rsidRPr="008C79D7">
        <w:rPr>
          <w:rFonts w:ascii="Times New Roman" w:hAnsi="Times New Roman" w:eastAsia="Times New Roman" w:cs="Times New Roman"/>
          <w:color w:val="001D35"/>
          <w:kern w:val="0"/>
          <w14:ligatures w14:val="none"/>
        </w:rPr>
        <w:t xml:space="preserve"> per hour on average. Considering a typical case might require at least 10 hours of work, this translates to a considerable amount of money.</w:t>
      </w:r>
    </w:p>
    <w:p w:rsidRPr="008C79D7" w:rsidR="008C79D7" w:rsidP="008C79D7" w:rsidRDefault="008C79D7" w14:paraId="5B29304E" w14:textId="71742C79">
      <w:pPr>
        <w:numPr>
          <w:ilvl w:val="0"/>
          <w:numId w:val="1"/>
        </w:numPr>
        <w:shd w:val="clear" w:color="auto" w:fill="FFFFFF"/>
        <w:spacing w:after="240" w:line="330" w:lineRule="atLeast"/>
        <w:rPr>
          <w:rFonts w:ascii="Times New Roman" w:hAnsi="Times New Roman" w:eastAsia="Times New Roman" w:cs="Times New Roman"/>
          <w:color w:val="001D35"/>
          <w:kern w:val="0"/>
          <w14:ligatures w14:val="none"/>
        </w:rPr>
      </w:pPr>
      <w:r w:rsidRPr="008C79D7">
        <w:rPr>
          <w:rFonts w:ascii="Times New Roman" w:hAnsi="Times New Roman" w:eastAsia="Times New Roman" w:cs="Times New Roman"/>
          <w:color w:val="1F1F1F"/>
          <w:kern w:val="0"/>
          <w14:ligatures w14:val="none"/>
        </w:rPr>
        <w:t>Intellectual stimulation and continued learning:</w:t>
      </w:r>
      <w:r w:rsidRPr="008C79D7">
        <w:rPr>
          <w:rFonts w:ascii="Times New Roman" w:hAnsi="Times New Roman" w:eastAsia="Times New Roman" w:cs="Times New Roman"/>
          <w:color w:val="001D35"/>
          <w:kern w:val="0"/>
          <w14:ligatures w14:val="none"/>
        </w:rPr>
        <w:t xml:space="preserve"> Analyzing complex cases and preparing detailed reports can be intellectually challenging and provide opportunities for continuous learning and professional development. Examining mistakes made by others, especially in fields </w:t>
      </w:r>
      <w:r w:rsidR="00296E4B">
        <w:rPr>
          <w:rFonts w:ascii="Times New Roman" w:hAnsi="Times New Roman" w:eastAsia="Times New Roman" w:cs="Times New Roman"/>
          <w:color w:val="001D35"/>
          <w:kern w:val="0"/>
          <w14:ligatures w14:val="none"/>
        </w:rPr>
        <w:t>such as</w:t>
      </w:r>
      <w:r w:rsidRPr="008C79D7" w:rsidR="00296E4B">
        <w:rPr>
          <w:rFonts w:ascii="Times New Roman" w:hAnsi="Times New Roman" w:eastAsia="Times New Roman" w:cs="Times New Roman"/>
          <w:color w:val="001D35"/>
          <w:kern w:val="0"/>
          <w14:ligatures w14:val="none"/>
        </w:rPr>
        <w:t xml:space="preserve"> </w:t>
      </w:r>
      <w:r w:rsidRPr="008C79D7">
        <w:rPr>
          <w:rFonts w:ascii="Times New Roman" w:hAnsi="Times New Roman" w:eastAsia="Times New Roman" w:cs="Times New Roman"/>
          <w:color w:val="001D35"/>
          <w:kern w:val="0"/>
          <w14:ligatures w14:val="none"/>
        </w:rPr>
        <w:t xml:space="preserve">medicine, can also serve as a </w:t>
      </w:r>
      <w:r w:rsidR="00296E4B">
        <w:rPr>
          <w:rFonts w:ascii="Times New Roman" w:hAnsi="Times New Roman" w:eastAsia="Times New Roman" w:cs="Times New Roman"/>
          <w:color w:val="001D35"/>
          <w:kern w:val="0"/>
          <w14:ligatures w14:val="none"/>
        </w:rPr>
        <w:t xml:space="preserve">valuable </w:t>
      </w:r>
      <w:r w:rsidRPr="008C79D7">
        <w:rPr>
          <w:rFonts w:ascii="Times New Roman" w:hAnsi="Times New Roman" w:eastAsia="Times New Roman" w:cs="Times New Roman"/>
          <w:color w:val="001D35"/>
          <w:kern w:val="0"/>
          <w14:ligatures w14:val="none"/>
        </w:rPr>
        <w:t>learning experience that can improve one's practice.</w:t>
      </w:r>
    </w:p>
    <w:p w:rsidRPr="008C79D7" w:rsidR="008C79D7" w:rsidP="008C79D7" w:rsidRDefault="008C79D7" w14:paraId="562F0051" w14:textId="77777777">
      <w:pPr>
        <w:numPr>
          <w:ilvl w:val="0"/>
          <w:numId w:val="1"/>
        </w:numPr>
        <w:shd w:val="clear" w:color="auto" w:fill="FFFFFF"/>
        <w:spacing w:after="240" w:line="330" w:lineRule="atLeast"/>
        <w:rPr>
          <w:rFonts w:ascii="Times New Roman" w:hAnsi="Times New Roman" w:eastAsia="Times New Roman" w:cs="Times New Roman"/>
          <w:color w:val="001D35"/>
          <w:kern w:val="0"/>
          <w14:ligatures w14:val="none"/>
        </w:rPr>
      </w:pPr>
      <w:r w:rsidRPr="008C79D7">
        <w:rPr>
          <w:rFonts w:ascii="Times New Roman" w:hAnsi="Times New Roman" w:eastAsia="Times New Roman" w:cs="Times New Roman"/>
          <w:color w:val="1F1F1F"/>
          <w:kern w:val="0"/>
          <w14:ligatures w14:val="none"/>
        </w:rPr>
        <w:t>Career opportunities beyond traditional roles:</w:t>
      </w:r>
      <w:r w:rsidRPr="008C79D7">
        <w:rPr>
          <w:rFonts w:ascii="Times New Roman" w:hAnsi="Times New Roman" w:eastAsia="Times New Roman" w:cs="Times New Roman"/>
          <w:color w:val="001D35"/>
          <w:kern w:val="0"/>
          <w14:ligatures w14:val="none"/>
        </w:rPr>
        <w:t> Expert witnessing can provide an alternative career path, particularly for those nearing retirement, as it allows individuals to leverage their extensive experience and knowledge in a less physically demanding capacity.</w:t>
      </w:r>
    </w:p>
    <w:p w:rsidRPr="008C79D7" w:rsidR="008C79D7" w:rsidP="008C79D7" w:rsidRDefault="008C79D7" w14:paraId="642C176A" w14:textId="77777777">
      <w:pPr>
        <w:numPr>
          <w:ilvl w:val="0"/>
          <w:numId w:val="1"/>
        </w:numPr>
        <w:shd w:val="clear" w:color="auto" w:fill="FFFFFF"/>
        <w:spacing w:after="240" w:line="330" w:lineRule="atLeast"/>
        <w:rPr>
          <w:rFonts w:ascii="Times New Roman" w:hAnsi="Times New Roman" w:eastAsia="Times New Roman" w:cs="Times New Roman"/>
          <w:color w:val="001D35"/>
          <w:kern w:val="0"/>
          <w14:ligatures w14:val="none"/>
        </w:rPr>
      </w:pPr>
      <w:r w:rsidRPr="008C79D7">
        <w:rPr>
          <w:rFonts w:ascii="Times New Roman" w:hAnsi="Times New Roman" w:eastAsia="Times New Roman" w:cs="Times New Roman"/>
          <w:color w:val="1F1F1F"/>
          <w:kern w:val="0"/>
          <w14:ligatures w14:val="none"/>
        </w:rPr>
        <w:t>Making a difference in legal proceedings:</w:t>
      </w:r>
      <w:r w:rsidRPr="008C79D7">
        <w:rPr>
          <w:rFonts w:ascii="Times New Roman" w:hAnsi="Times New Roman" w:eastAsia="Times New Roman" w:cs="Times New Roman"/>
          <w:color w:val="001D35"/>
          <w:kern w:val="0"/>
          <w14:ligatures w14:val="none"/>
        </w:rPr>
        <w:t> Expert witnesses play a crucial role in ensuring fair and just outcomes in legal cases by providing objective, fact-based information that can clarify complex issues for judges and juries. Their testimony can be instrumental in shaping the outcome of lawsuits, particularly in technical or scientific cases.</w:t>
      </w:r>
    </w:p>
    <w:p w:rsidRPr="008C79D7" w:rsidR="008C79D7" w:rsidP="008C79D7" w:rsidRDefault="008C79D7" w14:paraId="0A8B1E3E" w14:textId="77777777">
      <w:pPr>
        <w:numPr>
          <w:ilvl w:val="0"/>
          <w:numId w:val="1"/>
        </w:numPr>
        <w:shd w:val="clear" w:color="auto" w:fill="FFFFFF"/>
        <w:spacing w:after="240" w:line="330" w:lineRule="atLeast"/>
        <w:rPr>
          <w:rFonts w:ascii="Times New Roman" w:hAnsi="Times New Roman" w:eastAsia="Times New Roman" w:cs="Times New Roman"/>
          <w:color w:val="001D35"/>
          <w:kern w:val="0"/>
          <w14:ligatures w14:val="none"/>
        </w:rPr>
      </w:pPr>
      <w:r w:rsidRPr="008C79D7">
        <w:rPr>
          <w:rFonts w:ascii="Times New Roman" w:hAnsi="Times New Roman" w:eastAsia="Times New Roman" w:cs="Times New Roman"/>
          <w:color w:val="1F1F1F"/>
          <w:kern w:val="0"/>
          <w14:ligatures w14:val="none"/>
        </w:rPr>
        <w:t>Flexibility and remote work possibilities:</w:t>
      </w:r>
      <w:r w:rsidRPr="008C79D7">
        <w:rPr>
          <w:rFonts w:ascii="Times New Roman" w:hAnsi="Times New Roman" w:eastAsia="Times New Roman" w:cs="Times New Roman"/>
          <w:color w:val="001D35"/>
          <w:kern w:val="0"/>
          <w14:ligatures w14:val="none"/>
        </w:rPr>
        <w:t> Much of the work involved in expert witnessing, such as reviewing documents and preparing reports, can often be done remotely from a home office, offering a degree of flexibility. </w:t>
      </w:r>
    </w:p>
    <w:p w:rsidRPr="008C79D7" w:rsidR="008C79D7" w:rsidP="008C79D7" w:rsidRDefault="008C79D7" w14:paraId="1613F71C" w14:textId="77777777">
      <w:pPr>
        <w:shd w:val="clear" w:color="auto" w:fill="FFFFFF"/>
        <w:spacing w:after="150" w:line="390" w:lineRule="atLeast"/>
        <w:rPr>
          <w:rFonts w:ascii="Times New Roman" w:hAnsi="Times New Roman" w:eastAsia="Times New Roman" w:cs="Times New Roman"/>
          <w:color w:val="001D35"/>
          <w:kern w:val="0"/>
          <w14:ligatures w14:val="none"/>
        </w:rPr>
      </w:pPr>
      <w:r w:rsidRPr="008C79D7">
        <w:rPr>
          <w:rFonts w:ascii="Times New Roman" w:hAnsi="Times New Roman" w:eastAsia="Times New Roman" w:cs="Times New Roman"/>
          <w:color w:val="001D35"/>
          <w:kern w:val="0"/>
          <w14:ligatures w14:val="none"/>
        </w:rPr>
        <w:t>Risks</w:t>
      </w:r>
    </w:p>
    <w:p w:rsidRPr="008C79D7" w:rsidR="008C79D7" w:rsidP="008C79D7" w:rsidRDefault="008C79D7" w14:paraId="16FBA4B2" w14:textId="77777777">
      <w:pPr>
        <w:numPr>
          <w:ilvl w:val="0"/>
          <w:numId w:val="2"/>
        </w:numPr>
        <w:shd w:val="clear" w:color="auto" w:fill="FFFFFF"/>
        <w:spacing w:after="240" w:line="330" w:lineRule="atLeast"/>
        <w:rPr>
          <w:rFonts w:ascii="Times New Roman" w:hAnsi="Times New Roman" w:eastAsia="Times New Roman" w:cs="Times New Roman"/>
          <w:color w:val="001D35"/>
          <w:kern w:val="0"/>
          <w14:ligatures w14:val="none"/>
        </w:rPr>
      </w:pPr>
      <w:r w:rsidRPr="008C79D7">
        <w:rPr>
          <w:rFonts w:ascii="Times New Roman" w:hAnsi="Times New Roman" w:eastAsia="Times New Roman" w:cs="Times New Roman"/>
          <w:color w:val="1F1F1F"/>
          <w:kern w:val="0"/>
          <w14:ligatures w14:val="none"/>
        </w:rPr>
        <w:t>Heightened scrutiny and challenges to credibility:</w:t>
      </w:r>
      <w:r w:rsidRPr="008C79D7">
        <w:rPr>
          <w:rFonts w:ascii="Times New Roman" w:hAnsi="Times New Roman" w:eastAsia="Times New Roman" w:cs="Times New Roman"/>
          <w:color w:val="001D35"/>
          <w:kern w:val="0"/>
          <w14:ligatures w14:val="none"/>
        </w:rPr>
        <w:t> Expert witnesses will inevitably have their credentials, methods, and objectivity scrutinized and challenged by opposing parties. Maintaining an objective and unbiased stance, even when findings don't favor the hiring party, is critical to maintaining credibility.</w:t>
      </w:r>
    </w:p>
    <w:p w:rsidRPr="008C79D7" w:rsidR="008C79D7" w:rsidP="008C79D7" w:rsidRDefault="008C79D7" w14:paraId="4EEA0AFE" w14:textId="77777777">
      <w:pPr>
        <w:numPr>
          <w:ilvl w:val="0"/>
          <w:numId w:val="2"/>
        </w:numPr>
        <w:shd w:val="clear" w:color="auto" w:fill="FFFFFF"/>
        <w:spacing w:after="240" w:line="330" w:lineRule="atLeast"/>
        <w:rPr>
          <w:rFonts w:ascii="Times New Roman" w:hAnsi="Times New Roman" w:eastAsia="Times New Roman" w:cs="Times New Roman"/>
          <w:color w:val="001D35"/>
          <w:kern w:val="0"/>
          <w14:ligatures w14:val="none"/>
        </w:rPr>
      </w:pPr>
      <w:r w:rsidRPr="008C79D7">
        <w:rPr>
          <w:rFonts w:ascii="Times New Roman" w:hAnsi="Times New Roman" w:eastAsia="Times New Roman" w:cs="Times New Roman"/>
          <w:color w:val="1F1F1F"/>
          <w:kern w:val="0"/>
          <w14:ligatures w14:val="none"/>
        </w:rPr>
        <w:t>Potential for legal liability:</w:t>
      </w:r>
      <w:r w:rsidRPr="008C79D7">
        <w:rPr>
          <w:rFonts w:ascii="Times New Roman" w:hAnsi="Times New Roman" w:eastAsia="Times New Roman" w:cs="Times New Roman"/>
          <w:color w:val="001D35"/>
          <w:kern w:val="0"/>
          <w14:ligatures w14:val="none"/>
        </w:rPr>
        <w:t> Historically, expert witnesses enjoyed immunity from civil lawsuits related to their testimony. However, this immunity has eroded, and experts may now face legal action for negligence in forming or presenting opinions, ethical violations, or biased/unsubstantiated testimony.</w:t>
      </w:r>
    </w:p>
    <w:p w:rsidRPr="008C79D7" w:rsidR="008C79D7" w:rsidP="008C79D7" w:rsidRDefault="008C79D7" w14:paraId="03B4934F" w14:textId="77777777">
      <w:pPr>
        <w:numPr>
          <w:ilvl w:val="0"/>
          <w:numId w:val="2"/>
        </w:numPr>
        <w:shd w:val="clear" w:color="auto" w:fill="FFFFFF"/>
        <w:spacing w:after="240" w:line="330" w:lineRule="atLeast"/>
        <w:rPr>
          <w:rFonts w:ascii="Times New Roman" w:hAnsi="Times New Roman" w:eastAsia="Times New Roman" w:cs="Times New Roman"/>
          <w:color w:val="001D35"/>
          <w:kern w:val="0"/>
          <w14:ligatures w14:val="none"/>
        </w:rPr>
      </w:pPr>
      <w:r w:rsidRPr="008C79D7">
        <w:rPr>
          <w:rFonts w:ascii="Times New Roman" w:hAnsi="Times New Roman" w:eastAsia="Times New Roman" w:cs="Times New Roman"/>
          <w:color w:val="1F1F1F"/>
          <w:kern w:val="0"/>
          <w14:ligatures w14:val="none"/>
        </w:rPr>
        <w:lastRenderedPageBreak/>
        <w:t>Disciplinary actions and reputational harm:</w:t>
      </w:r>
      <w:r w:rsidRPr="008C79D7">
        <w:rPr>
          <w:rFonts w:ascii="Times New Roman" w:hAnsi="Times New Roman" w:eastAsia="Times New Roman" w:cs="Times New Roman"/>
          <w:color w:val="001D35"/>
          <w:kern w:val="0"/>
          <w14:ligatures w14:val="none"/>
        </w:rPr>
        <w:t> Engaging in unethical conduct, providing misleading testimony, or misrepresenting credentials can lead to disciplinary actions from professional organizations and state licensing boards. A poor performance in court or disciplinary action can also damage an expert's professional reputation and future opportunities.</w:t>
      </w:r>
    </w:p>
    <w:p w:rsidRPr="008C79D7" w:rsidR="008C79D7" w:rsidP="008C79D7" w:rsidRDefault="008C79D7" w14:paraId="4183F9CB" w14:textId="77777777">
      <w:pPr>
        <w:numPr>
          <w:ilvl w:val="0"/>
          <w:numId w:val="2"/>
        </w:numPr>
        <w:shd w:val="clear" w:color="auto" w:fill="FFFFFF"/>
        <w:spacing w:after="240" w:line="330" w:lineRule="atLeast"/>
        <w:rPr>
          <w:rFonts w:ascii="Times New Roman" w:hAnsi="Times New Roman" w:eastAsia="Times New Roman" w:cs="Times New Roman"/>
          <w:color w:val="001D35"/>
          <w:kern w:val="0"/>
          <w14:ligatures w14:val="none"/>
        </w:rPr>
      </w:pPr>
      <w:r w:rsidRPr="008C79D7">
        <w:rPr>
          <w:rFonts w:ascii="Times New Roman" w:hAnsi="Times New Roman" w:eastAsia="Times New Roman" w:cs="Times New Roman"/>
          <w:color w:val="1F1F1F"/>
          <w:kern w:val="0"/>
          <w14:ligatures w14:val="none"/>
        </w:rPr>
        <w:t>Time commitment and pressure:</w:t>
      </w:r>
      <w:r w:rsidRPr="008C79D7">
        <w:rPr>
          <w:rFonts w:ascii="Times New Roman" w:hAnsi="Times New Roman" w:eastAsia="Times New Roman" w:cs="Times New Roman"/>
          <w:color w:val="001D35"/>
          <w:kern w:val="0"/>
          <w14:ligatures w14:val="none"/>
        </w:rPr>
        <w:t> Expert witnessing can be time-consuming, requiring significant effort for research, report writing, preparation for depositions, and court appearances. The pressure to perform well under cross-examination and the adversarial nature of legal proceedings can be emotionally taxing.</w:t>
      </w:r>
    </w:p>
    <w:p w:rsidRPr="008C79D7" w:rsidR="008C79D7" w:rsidP="008C79D7" w:rsidRDefault="008C79D7" w14:paraId="7F12AE25" w14:textId="77777777">
      <w:pPr>
        <w:numPr>
          <w:ilvl w:val="0"/>
          <w:numId w:val="2"/>
        </w:numPr>
        <w:shd w:val="clear" w:color="auto" w:fill="FFFFFF"/>
        <w:spacing w:after="240" w:line="330" w:lineRule="atLeast"/>
        <w:rPr>
          <w:rFonts w:ascii="Times New Roman" w:hAnsi="Times New Roman" w:eastAsia="Times New Roman" w:cs="Times New Roman"/>
          <w:color w:val="001D35"/>
          <w:kern w:val="0"/>
          <w14:ligatures w14:val="none"/>
        </w:rPr>
      </w:pPr>
      <w:r w:rsidRPr="008C79D7">
        <w:rPr>
          <w:rFonts w:ascii="Times New Roman" w:hAnsi="Times New Roman" w:eastAsia="Times New Roman" w:cs="Times New Roman"/>
          <w:color w:val="1F1F1F"/>
          <w:kern w:val="0"/>
          <w14:ligatures w14:val="none"/>
        </w:rPr>
        <w:t>Potential for conflicts of interest:</w:t>
      </w:r>
      <w:r w:rsidRPr="008C79D7">
        <w:rPr>
          <w:rFonts w:ascii="Times New Roman" w:hAnsi="Times New Roman" w:eastAsia="Times New Roman" w:cs="Times New Roman"/>
          <w:color w:val="001D35"/>
          <w:kern w:val="0"/>
          <w14:ligatures w14:val="none"/>
        </w:rPr>
        <w:t> Experts must be careful to avoid situations where personal, professional, or financial relationships could be perceived as compromising their objectivity and impartiality.</w:t>
      </w:r>
    </w:p>
    <w:p w:rsidRPr="008C79D7" w:rsidR="008C79D7" w:rsidP="008C79D7" w:rsidRDefault="008C79D7" w14:paraId="0AAFB3A3" w14:textId="69307695">
      <w:pPr>
        <w:numPr>
          <w:ilvl w:val="0"/>
          <w:numId w:val="2"/>
        </w:numPr>
        <w:shd w:val="clear" w:color="auto" w:fill="FFFFFF"/>
        <w:spacing w:after="240" w:line="330" w:lineRule="atLeast"/>
        <w:rPr>
          <w:rFonts w:ascii="Times New Roman" w:hAnsi="Times New Roman" w:eastAsia="Times New Roman" w:cs="Times New Roman"/>
          <w:color w:val="001D35"/>
          <w:kern w:val="0"/>
          <w14:ligatures w14:val="none"/>
        </w:rPr>
      </w:pPr>
      <w:r w:rsidRPr="008C79D7">
        <w:rPr>
          <w:rFonts w:ascii="Times New Roman" w:hAnsi="Times New Roman" w:eastAsia="Times New Roman" w:cs="Times New Roman"/>
          <w:color w:val="1F1F1F"/>
          <w:kern w:val="0"/>
          <w14:ligatures w14:val="none"/>
        </w:rPr>
        <w:t>Impact on personal life and privacy:</w:t>
      </w:r>
      <w:r w:rsidRPr="008C79D7">
        <w:rPr>
          <w:rFonts w:ascii="Times New Roman" w:hAnsi="Times New Roman" w:eastAsia="Times New Roman" w:cs="Times New Roman"/>
          <w:color w:val="001D35"/>
          <w:kern w:val="0"/>
          <w14:ligatures w14:val="none"/>
        </w:rPr>
        <w:t xml:space="preserve"> Expert witnesses may face questions about their personal life and finances during legal </w:t>
      </w:r>
      <w:r w:rsidR="0016524A">
        <w:rPr>
          <w:rFonts w:ascii="Times New Roman" w:hAnsi="Times New Roman" w:eastAsia="Times New Roman" w:cs="Times New Roman"/>
          <w:color w:val="001D35"/>
          <w:kern w:val="0"/>
          <w14:ligatures w14:val="none"/>
        </w:rPr>
        <w:t xml:space="preserve">proceedings. </w:t>
      </w:r>
      <w:r w:rsidRPr="008C79D7">
        <w:rPr>
          <w:rFonts w:ascii="Times New Roman" w:hAnsi="Times New Roman" w:eastAsia="Times New Roman" w:cs="Times New Roman"/>
          <w:color w:val="001D35"/>
          <w:kern w:val="0"/>
          <w14:ligatures w14:val="none"/>
        </w:rPr>
        <w:t>Being the subject of public record requests can also be time-consuming and stressful. </w:t>
      </w:r>
    </w:p>
    <w:p w:rsidRPr="008C79D7" w:rsidR="008C79D7" w:rsidP="008C79D7" w:rsidRDefault="008C79D7" w14:paraId="118B20CD" w14:textId="205A9E21">
      <w:pPr>
        <w:shd w:val="clear" w:color="auto" w:fill="FFFFFF"/>
        <w:spacing w:line="360" w:lineRule="atLeast"/>
        <w:rPr>
          <w:rFonts w:ascii="Times New Roman" w:hAnsi="Times New Roman" w:eastAsia="Times New Roman" w:cs="Times New Roman"/>
          <w:color w:val="001D35"/>
          <w:kern w:val="0"/>
          <w14:ligatures w14:val="none"/>
        </w:rPr>
      </w:pPr>
      <w:r w:rsidRPr="008C79D7">
        <w:rPr>
          <w:rFonts w:ascii="Times New Roman" w:hAnsi="Times New Roman" w:eastAsia="Times New Roman" w:cs="Times New Roman"/>
          <w:color w:val="001D35"/>
          <w:kern w:val="0"/>
          <w14:ligatures w14:val="none"/>
        </w:rPr>
        <w:t>It is essential for aspiring expert witnesses to thoroughly u</w:t>
      </w:r>
      <w:r w:rsidR="00C236DC">
        <w:rPr>
          <w:rFonts w:ascii="Times New Roman" w:hAnsi="Times New Roman" w:eastAsia="Times New Roman" w:cs="Times New Roman"/>
          <w:color w:val="001D35"/>
          <w:kern w:val="0"/>
          <w14:ligatures w14:val="none"/>
        </w:rPr>
        <w:t>nderstand</w:t>
      </w:r>
      <w:r w:rsidRPr="008C79D7">
        <w:rPr>
          <w:rFonts w:ascii="Times New Roman" w:hAnsi="Times New Roman" w:eastAsia="Times New Roman" w:cs="Times New Roman"/>
          <w:color w:val="001D35"/>
          <w:kern w:val="0"/>
          <w14:ligatures w14:val="none"/>
        </w:rPr>
        <w:t xml:space="preserve"> these benefits and risks before embarking </w:t>
      </w:r>
      <w:r w:rsidR="008241FB">
        <w:rPr>
          <w:rFonts w:ascii="Times New Roman" w:hAnsi="Times New Roman" w:eastAsia="Times New Roman" w:cs="Times New Roman"/>
          <w:color w:val="001D35"/>
          <w:kern w:val="0"/>
          <w14:ligatures w14:val="none"/>
        </w:rPr>
        <w:t>with</w:t>
      </w:r>
      <w:r w:rsidRPr="008C79D7">
        <w:rPr>
          <w:rFonts w:ascii="Times New Roman" w:hAnsi="Times New Roman" w:eastAsia="Times New Roman" w:cs="Times New Roman"/>
          <w:color w:val="001D35"/>
          <w:kern w:val="0"/>
          <w14:ligatures w14:val="none"/>
        </w:rPr>
        <w:t xml:space="preserve"> this type of work. Consulting with experienced legal counsel and reviewing relevant professional standards and guidelines can help mitigate potential risks and ensure an ethical and successful experience as an expert witness. </w:t>
      </w:r>
    </w:p>
    <w:p w:rsidRPr="00104C61" w:rsidR="00514174" w:rsidP="002E11AA" w:rsidRDefault="00A01D53" w14:paraId="6133FA65" w14:textId="21760EDF">
      <w:pPr>
        <w:rPr>
          <w:rFonts w:ascii="Times New Roman" w:hAnsi="Times New Roman" w:cs="Times New Roman"/>
        </w:rPr>
      </w:pPr>
      <w:r>
        <w:rPr>
          <w:rStyle w:val="uv3um"/>
          <w:rFonts w:ascii="Times New Roman" w:hAnsi="Times New Roman" w:cs="Times New Roman"/>
          <w:color w:val="001D35"/>
          <w:shd w:val="clear" w:color="auto" w:fill="FFFFFF"/>
        </w:rPr>
        <w:t xml:space="preserve"> </w:t>
      </w:r>
    </w:p>
    <w:p w:rsidRPr="00104C61" w:rsidR="001F5C74" w:rsidP="002E11AA" w:rsidRDefault="001F5C74" w14:paraId="56149C0B" w14:textId="77777777">
      <w:pPr>
        <w:rPr>
          <w:rFonts w:ascii="Times New Roman" w:hAnsi="Times New Roman" w:cs="Times New Roman"/>
        </w:rPr>
      </w:pPr>
    </w:p>
    <w:p w:rsidRPr="00104C61" w:rsidR="001F5C74" w:rsidP="002E11AA" w:rsidRDefault="001F5C74" w14:paraId="48B3B642" w14:textId="77777777">
      <w:pPr>
        <w:rPr>
          <w:rFonts w:ascii="Times New Roman" w:hAnsi="Times New Roman" w:cs="Times New Roman"/>
        </w:rPr>
      </w:pPr>
    </w:p>
    <w:p w:rsidRPr="00104C61" w:rsidR="00947DC0" w:rsidP="002E11AA" w:rsidRDefault="00947DC0" w14:paraId="3024636D" w14:textId="77777777">
      <w:pPr>
        <w:rPr>
          <w:rFonts w:ascii="Times New Roman" w:hAnsi="Times New Roman" w:cs="Times New Roman"/>
        </w:rPr>
      </w:pPr>
    </w:p>
    <w:p w:rsidRPr="00AA2431" w:rsidR="002E11AA" w:rsidP="002E11AA" w:rsidRDefault="00AC702C" w14:paraId="52DB31CC" w14:textId="6BEED6C1">
      <w:r w:rsidRPr="00104C61">
        <w:rPr>
          <w:rFonts w:ascii="Times New Roman" w:hAnsi="Times New Roman" w:cs="Times New Roman"/>
        </w:rPr>
        <w:t xml:space="preserve"> </w:t>
      </w:r>
      <w:r w:rsidRPr="00104C61" w:rsidR="00761C19">
        <w:rPr>
          <w:rFonts w:ascii="Times New Roman" w:hAnsi="Times New Roman" w:cs="Times New Roman"/>
        </w:rPr>
        <w:t xml:space="preserve"> </w:t>
      </w:r>
      <w:r w:rsidRPr="00104C61" w:rsidR="00312C1A">
        <w:rPr>
          <w:rFonts w:ascii="Times New Roman" w:hAnsi="Times New Roman" w:cs="Times New Roman"/>
        </w:rPr>
        <w:t xml:space="preserve"> </w:t>
      </w:r>
    </w:p>
    <w:sectPr w:rsidRPr="00AA2431" w:rsidR="002E11AA" w:rsidSect="000C276E">
      <w:pgSz w:w="12220" w:h="15840" w:orient="portrait"/>
      <w:pgMar w:top="720" w:right="720" w:bottom="720" w:left="720" w:header="720" w:footer="432" w:gutter="0"/>
      <w:cols w:space="720"/>
      <w:docGrid w:linePitch="272"/>
      <w:headerReference w:type="default" r:id="Rd3c9a627b0144d7b"/>
      <w:footerReference w:type="default" r:id="Re5acc8e6326447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90"/>
      <w:gridCol w:w="3590"/>
      <w:gridCol w:w="3590"/>
    </w:tblGrid>
    <w:tr w:rsidR="37D70E68" w:rsidTr="37D70E68" w14:paraId="194D73AF">
      <w:trPr>
        <w:trHeight w:val="300"/>
      </w:trPr>
      <w:tc>
        <w:tcPr>
          <w:tcW w:w="3590" w:type="dxa"/>
          <w:tcMar/>
        </w:tcPr>
        <w:p w:rsidR="37D70E68" w:rsidP="37D70E68" w:rsidRDefault="37D70E68" w14:paraId="7BD65D17" w14:textId="4F24395B">
          <w:pPr>
            <w:pStyle w:val="Header"/>
            <w:bidi w:val="0"/>
            <w:ind w:left="-115"/>
            <w:jc w:val="left"/>
          </w:pPr>
        </w:p>
      </w:tc>
      <w:tc>
        <w:tcPr>
          <w:tcW w:w="3590" w:type="dxa"/>
          <w:tcMar/>
        </w:tcPr>
        <w:p w:rsidR="37D70E68" w:rsidP="37D70E68" w:rsidRDefault="37D70E68" w14:paraId="402037EE" w14:textId="430E86F6">
          <w:pPr>
            <w:pStyle w:val="Header"/>
            <w:bidi w:val="0"/>
            <w:jc w:val="center"/>
          </w:pPr>
        </w:p>
      </w:tc>
      <w:tc>
        <w:tcPr>
          <w:tcW w:w="3590" w:type="dxa"/>
          <w:tcMar/>
        </w:tcPr>
        <w:p w:rsidR="37D70E68" w:rsidP="37D70E68" w:rsidRDefault="37D70E68" w14:paraId="3CC9786A" w14:textId="77640102">
          <w:pPr>
            <w:pStyle w:val="Header"/>
            <w:bidi w:val="0"/>
            <w:ind w:right="-115"/>
            <w:jc w:val="right"/>
          </w:pPr>
        </w:p>
      </w:tc>
    </w:tr>
  </w:tbl>
  <w:p w:rsidR="37D70E68" w:rsidP="37D70E68" w:rsidRDefault="37D70E68" w14:paraId="6864F1C8" w14:textId="7C8D09DF">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10770" w:type="dxa"/>
      <w:tblLayout w:type="fixed"/>
      <w:tblLook w:val="06A0" w:firstRow="1" w:lastRow="0" w:firstColumn="1" w:lastColumn="0" w:noHBand="1" w:noVBand="1"/>
    </w:tblPr>
    <w:tblGrid>
      <w:gridCol w:w="345"/>
      <w:gridCol w:w="10065"/>
      <w:gridCol w:w="360"/>
    </w:tblGrid>
    <w:tr w:rsidR="37D70E68" w:rsidTr="69769815" w14:paraId="7DF406FA">
      <w:trPr>
        <w:trHeight w:val="300"/>
      </w:trPr>
      <w:tc>
        <w:tcPr>
          <w:tcW w:w="345" w:type="dxa"/>
          <w:tcMar/>
        </w:tcPr>
        <w:p w:rsidR="37D70E68" w:rsidP="37D70E68" w:rsidRDefault="37D70E68" w14:paraId="242A2A3C" w14:textId="3EC449CE">
          <w:pPr>
            <w:pStyle w:val="Header"/>
            <w:bidi w:val="0"/>
            <w:ind w:left="-115"/>
            <w:jc w:val="left"/>
          </w:pPr>
        </w:p>
      </w:tc>
      <w:tc>
        <w:tcPr>
          <w:tcW w:w="10065" w:type="dxa"/>
          <w:tcMar/>
        </w:tcPr>
        <w:p w:rsidR="37D70E68" w:rsidP="37D70E68" w:rsidRDefault="37D70E68" w14:paraId="1F85CDE1" w14:textId="708D399B">
          <w:pPr>
            <w:pStyle w:val="Header"/>
            <w:bidi w:val="0"/>
            <w:jc w:val="center"/>
          </w:pPr>
          <w:r w:rsidR="69769815">
            <w:drawing>
              <wp:inline wp14:editId="3AE78250" wp14:anchorId="202923D6">
                <wp:extent cx="5508305" cy="1444401"/>
                <wp:effectExtent l="0" t="0" r="0" b="0"/>
                <wp:docPr id="85587542" name="drawing" descr="A black and white sign with a red lin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587542" name=""/>
                        <pic:cNvPicPr/>
                      </pic:nvPicPr>
                      <pic:blipFill>
                        <a:blip xmlns:r="http://schemas.openxmlformats.org/officeDocument/2006/relationships" r:embed="rId1514274779">
                          <a:extLst>
                            <a:ext uri="{28A0092B-C50C-407E-A947-70E740481C1C}">
                              <a14:useLocalDpi xmlns:a14="http://schemas.microsoft.com/office/drawing/2010/main"/>
                            </a:ext>
                          </a:extLst>
                        </a:blip>
                        <a:stretch>
                          <a:fillRect/>
                        </a:stretch>
                      </pic:blipFill>
                      <pic:spPr>
                        <a:xfrm rot="0">
                          <a:off x="0" y="0"/>
                          <a:ext cx="5508305" cy="1444401"/>
                        </a:xfrm>
                        <a:prstGeom prst="rect">
                          <a:avLst/>
                        </a:prstGeom>
                      </pic:spPr>
                    </pic:pic>
                  </a:graphicData>
                </a:graphic>
              </wp:inline>
            </w:drawing>
          </w:r>
        </w:p>
      </w:tc>
      <w:tc>
        <w:tcPr>
          <w:tcW w:w="360" w:type="dxa"/>
          <w:tcMar/>
        </w:tcPr>
        <w:p w:rsidR="37D70E68" w:rsidP="37D70E68" w:rsidRDefault="37D70E68" w14:paraId="65615D84" w14:textId="29A26546">
          <w:pPr>
            <w:pStyle w:val="Header"/>
            <w:bidi w:val="0"/>
            <w:ind w:right="-115"/>
            <w:jc w:val="right"/>
          </w:pPr>
        </w:p>
      </w:tc>
    </w:tr>
  </w:tbl>
  <w:p w:rsidR="37D70E68" w:rsidP="37D70E68" w:rsidRDefault="37D70E68" w14:paraId="47E9E196" w14:textId="2749758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00B3B"/>
    <w:multiLevelType w:val="multilevel"/>
    <w:tmpl w:val="F98E66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7F441BBC"/>
    <w:multiLevelType w:val="multilevel"/>
    <w:tmpl w:val="66E4A6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70605305">
    <w:abstractNumId w:val="1"/>
  </w:num>
  <w:num w:numId="2" w16cid:durableId="1131821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9"/>
  <w:proofState w:spelling="clean" w:grammar="dirty"/>
  <w:trackRevisions w:val="false"/>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0B"/>
    <w:rsid w:val="00016C3F"/>
    <w:rsid w:val="000224B6"/>
    <w:rsid w:val="00030A12"/>
    <w:rsid w:val="0003135E"/>
    <w:rsid w:val="00041782"/>
    <w:rsid w:val="00087824"/>
    <w:rsid w:val="0009791C"/>
    <w:rsid w:val="000B48BE"/>
    <w:rsid w:val="000C1281"/>
    <w:rsid w:val="000C276E"/>
    <w:rsid w:val="000D48A8"/>
    <w:rsid w:val="000F0148"/>
    <w:rsid w:val="00104C61"/>
    <w:rsid w:val="001163C4"/>
    <w:rsid w:val="001313DA"/>
    <w:rsid w:val="00132596"/>
    <w:rsid w:val="00142E16"/>
    <w:rsid w:val="0014502E"/>
    <w:rsid w:val="001606B0"/>
    <w:rsid w:val="0016524A"/>
    <w:rsid w:val="001840EB"/>
    <w:rsid w:val="001C612B"/>
    <w:rsid w:val="001F5C74"/>
    <w:rsid w:val="001F602D"/>
    <w:rsid w:val="00202F98"/>
    <w:rsid w:val="0021268C"/>
    <w:rsid w:val="00267CE1"/>
    <w:rsid w:val="00291592"/>
    <w:rsid w:val="00296E4B"/>
    <w:rsid w:val="002B0447"/>
    <w:rsid w:val="002C6D77"/>
    <w:rsid w:val="002E11AA"/>
    <w:rsid w:val="00301D9D"/>
    <w:rsid w:val="00312C1A"/>
    <w:rsid w:val="003253AD"/>
    <w:rsid w:val="003424DF"/>
    <w:rsid w:val="00344159"/>
    <w:rsid w:val="00372E08"/>
    <w:rsid w:val="003940BC"/>
    <w:rsid w:val="003F257C"/>
    <w:rsid w:val="004270CA"/>
    <w:rsid w:val="00432958"/>
    <w:rsid w:val="0048295B"/>
    <w:rsid w:val="004B4D29"/>
    <w:rsid w:val="004B7243"/>
    <w:rsid w:val="004B79E8"/>
    <w:rsid w:val="004C0AEE"/>
    <w:rsid w:val="004E4514"/>
    <w:rsid w:val="005061AA"/>
    <w:rsid w:val="00514174"/>
    <w:rsid w:val="005629D0"/>
    <w:rsid w:val="00567F0C"/>
    <w:rsid w:val="00575ECF"/>
    <w:rsid w:val="005B3325"/>
    <w:rsid w:val="005D2FA0"/>
    <w:rsid w:val="005F0A25"/>
    <w:rsid w:val="006C2D7E"/>
    <w:rsid w:val="006D553C"/>
    <w:rsid w:val="006E2AF8"/>
    <w:rsid w:val="006E2D6B"/>
    <w:rsid w:val="006E6A5F"/>
    <w:rsid w:val="00704088"/>
    <w:rsid w:val="00717785"/>
    <w:rsid w:val="00726019"/>
    <w:rsid w:val="007342DC"/>
    <w:rsid w:val="00740929"/>
    <w:rsid w:val="007447A8"/>
    <w:rsid w:val="00761C19"/>
    <w:rsid w:val="00767AC3"/>
    <w:rsid w:val="00784034"/>
    <w:rsid w:val="00796560"/>
    <w:rsid w:val="007B0460"/>
    <w:rsid w:val="007E1146"/>
    <w:rsid w:val="008051C2"/>
    <w:rsid w:val="00807434"/>
    <w:rsid w:val="008241FB"/>
    <w:rsid w:val="00827DE5"/>
    <w:rsid w:val="00850ED0"/>
    <w:rsid w:val="0085635E"/>
    <w:rsid w:val="00871558"/>
    <w:rsid w:val="008725D8"/>
    <w:rsid w:val="008C0181"/>
    <w:rsid w:val="008C79D7"/>
    <w:rsid w:val="008E63B2"/>
    <w:rsid w:val="008E7D8F"/>
    <w:rsid w:val="008E7DAD"/>
    <w:rsid w:val="009401BC"/>
    <w:rsid w:val="00947DC0"/>
    <w:rsid w:val="00951900"/>
    <w:rsid w:val="009824FB"/>
    <w:rsid w:val="009876A1"/>
    <w:rsid w:val="009922DC"/>
    <w:rsid w:val="009B2D4E"/>
    <w:rsid w:val="009C6063"/>
    <w:rsid w:val="00A01D53"/>
    <w:rsid w:val="00A1136C"/>
    <w:rsid w:val="00A2504F"/>
    <w:rsid w:val="00A30E13"/>
    <w:rsid w:val="00A47312"/>
    <w:rsid w:val="00A95D28"/>
    <w:rsid w:val="00AA2431"/>
    <w:rsid w:val="00AC702C"/>
    <w:rsid w:val="00AD760B"/>
    <w:rsid w:val="00AE64B5"/>
    <w:rsid w:val="00B44503"/>
    <w:rsid w:val="00B52509"/>
    <w:rsid w:val="00B57791"/>
    <w:rsid w:val="00B81960"/>
    <w:rsid w:val="00B960BF"/>
    <w:rsid w:val="00BA5E75"/>
    <w:rsid w:val="00BA6410"/>
    <w:rsid w:val="00BE246F"/>
    <w:rsid w:val="00BE72B1"/>
    <w:rsid w:val="00C14B14"/>
    <w:rsid w:val="00C2210C"/>
    <w:rsid w:val="00C236DC"/>
    <w:rsid w:val="00C55F7E"/>
    <w:rsid w:val="00C80B0B"/>
    <w:rsid w:val="00C865E4"/>
    <w:rsid w:val="00C960BC"/>
    <w:rsid w:val="00CA016D"/>
    <w:rsid w:val="00CA0DB3"/>
    <w:rsid w:val="00CC0C1F"/>
    <w:rsid w:val="00CC6F8F"/>
    <w:rsid w:val="00CD0382"/>
    <w:rsid w:val="00CD1A95"/>
    <w:rsid w:val="00D000B7"/>
    <w:rsid w:val="00D0093D"/>
    <w:rsid w:val="00D00ECA"/>
    <w:rsid w:val="00D42099"/>
    <w:rsid w:val="00D4232D"/>
    <w:rsid w:val="00D443C2"/>
    <w:rsid w:val="00D53974"/>
    <w:rsid w:val="00D95B1C"/>
    <w:rsid w:val="00DB225D"/>
    <w:rsid w:val="00DD71C1"/>
    <w:rsid w:val="00DE2A2B"/>
    <w:rsid w:val="00DE7514"/>
    <w:rsid w:val="00DF5FA7"/>
    <w:rsid w:val="00E01B17"/>
    <w:rsid w:val="00E201A6"/>
    <w:rsid w:val="00E33020"/>
    <w:rsid w:val="00E62D26"/>
    <w:rsid w:val="00E86480"/>
    <w:rsid w:val="00EA1410"/>
    <w:rsid w:val="00EA5CCE"/>
    <w:rsid w:val="00EB1A2B"/>
    <w:rsid w:val="00EF2616"/>
    <w:rsid w:val="00F17CB3"/>
    <w:rsid w:val="00F31D7A"/>
    <w:rsid w:val="00F3473B"/>
    <w:rsid w:val="00F6234A"/>
    <w:rsid w:val="00F86CB7"/>
    <w:rsid w:val="00F94C6C"/>
    <w:rsid w:val="00FF14F6"/>
    <w:rsid w:val="06ECDDCD"/>
    <w:rsid w:val="1356BE28"/>
    <w:rsid w:val="167C6EC2"/>
    <w:rsid w:val="21B8742C"/>
    <w:rsid w:val="2391D098"/>
    <w:rsid w:val="27D4EEDC"/>
    <w:rsid w:val="31F9A37B"/>
    <w:rsid w:val="320F8A33"/>
    <w:rsid w:val="37D70E68"/>
    <w:rsid w:val="3C8FB27B"/>
    <w:rsid w:val="3D76862D"/>
    <w:rsid w:val="4A740A99"/>
    <w:rsid w:val="5B80312C"/>
    <w:rsid w:val="69769815"/>
    <w:rsid w:val="6B9F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F3A716"/>
  <w15:chartTrackingRefBased/>
  <w15:docId w15:val="{C06B3833-51DA-4544-B4BE-A2E97D3C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D760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60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60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D760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D760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D760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D760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D760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D760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D760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D760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D760B"/>
    <w:rPr>
      <w:rFonts w:eastAsiaTheme="majorEastAsia" w:cstheme="majorBidi"/>
      <w:color w:val="272727" w:themeColor="text1" w:themeTint="D8"/>
    </w:rPr>
  </w:style>
  <w:style w:type="paragraph" w:styleId="Title">
    <w:name w:val="Title"/>
    <w:basedOn w:val="Normal"/>
    <w:next w:val="Normal"/>
    <w:link w:val="TitleChar"/>
    <w:uiPriority w:val="10"/>
    <w:qFormat/>
    <w:rsid w:val="00AD760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D760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D760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D7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60B"/>
    <w:pPr>
      <w:spacing w:before="160"/>
      <w:jc w:val="center"/>
    </w:pPr>
    <w:rPr>
      <w:i/>
      <w:iCs/>
      <w:color w:val="404040" w:themeColor="text1" w:themeTint="BF"/>
    </w:rPr>
  </w:style>
  <w:style w:type="character" w:styleId="QuoteChar" w:customStyle="1">
    <w:name w:val="Quote Char"/>
    <w:basedOn w:val="DefaultParagraphFont"/>
    <w:link w:val="Quote"/>
    <w:uiPriority w:val="29"/>
    <w:rsid w:val="00AD760B"/>
    <w:rPr>
      <w:i/>
      <w:iCs/>
      <w:color w:val="404040" w:themeColor="text1" w:themeTint="BF"/>
    </w:rPr>
  </w:style>
  <w:style w:type="paragraph" w:styleId="ListParagraph">
    <w:name w:val="List Paragraph"/>
    <w:basedOn w:val="Normal"/>
    <w:uiPriority w:val="34"/>
    <w:qFormat/>
    <w:rsid w:val="00AD760B"/>
    <w:pPr>
      <w:ind w:left="720"/>
      <w:contextualSpacing/>
    </w:pPr>
  </w:style>
  <w:style w:type="character" w:styleId="IntenseEmphasis">
    <w:name w:val="Intense Emphasis"/>
    <w:basedOn w:val="DefaultParagraphFont"/>
    <w:uiPriority w:val="21"/>
    <w:qFormat/>
    <w:rsid w:val="00AD760B"/>
    <w:rPr>
      <w:i/>
      <w:iCs/>
      <w:color w:val="0F4761" w:themeColor="accent1" w:themeShade="BF"/>
    </w:rPr>
  </w:style>
  <w:style w:type="paragraph" w:styleId="IntenseQuote">
    <w:name w:val="Intense Quote"/>
    <w:basedOn w:val="Normal"/>
    <w:next w:val="Normal"/>
    <w:link w:val="IntenseQuoteChar"/>
    <w:uiPriority w:val="30"/>
    <w:qFormat/>
    <w:rsid w:val="00AD760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D760B"/>
    <w:rPr>
      <w:i/>
      <w:iCs/>
      <w:color w:val="0F4761" w:themeColor="accent1" w:themeShade="BF"/>
    </w:rPr>
  </w:style>
  <w:style w:type="character" w:styleId="IntenseReference">
    <w:name w:val="Intense Reference"/>
    <w:basedOn w:val="DefaultParagraphFont"/>
    <w:uiPriority w:val="32"/>
    <w:qFormat/>
    <w:rsid w:val="00AD760B"/>
    <w:rPr>
      <w:b/>
      <w:bCs/>
      <w:smallCaps/>
      <w:color w:val="0F4761" w:themeColor="accent1" w:themeShade="BF"/>
      <w:spacing w:val="5"/>
    </w:rPr>
  </w:style>
  <w:style w:type="character" w:styleId="uv3um" w:customStyle="1">
    <w:name w:val="uv3um"/>
    <w:basedOn w:val="DefaultParagraphFont"/>
    <w:rsid w:val="004B79E8"/>
  </w:style>
  <w:style w:type="character" w:styleId="vkekvd" w:customStyle="1">
    <w:name w:val="vkekvd"/>
    <w:basedOn w:val="DefaultParagraphFont"/>
    <w:rsid w:val="008C79D7"/>
  </w:style>
  <w:style w:type="character" w:styleId="t286pc" w:customStyle="1">
    <w:name w:val="t286pc"/>
    <w:basedOn w:val="DefaultParagraphFont"/>
    <w:rsid w:val="008C79D7"/>
  </w:style>
  <w:style w:type="character" w:styleId="Hyperlink">
    <w:name w:val="Hyperlink"/>
    <w:basedOn w:val="DefaultParagraphFont"/>
    <w:uiPriority w:val="99"/>
    <w:semiHidden/>
    <w:unhideWhenUsed/>
    <w:rsid w:val="008C79D7"/>
    <w:rPr>
      <w:color w:val="0000FF"/>
      <w:u w:val="single"/>
    </w:rPr>
  </w:style>
  <w:style w:type="paragraph" w:styleId="Revision">
    <w:name w:val="Revision"/>
    <w:hidden/>
    <w:uiPriority w:val="99"/>
    <w:semiHidden/>
    <w:rsid w:val="00F86CB7"/>
    <w:pPr>
      <w:spacing w:after="0" w:line="240" w:lineRule="auto"/>
    </w:pPr>
  </w:style>
  <w:style w:type="paragraph" w:styleId="Header">
    <w:uiPriority w:val="99"/>
    <w:name w:val="header"/>
    <w:basedOn w:val="Normal"/>
    <w:unhideWhenUsed/>
    <w:rsid w:val="37D70E68"/>
    <w:pPr>
      <w:tabs>
        <w:tab w:val="center" w:leader="none" w:pos="4680"/>
        <w:tab w:val="right" w:leader="none" w:pos="9360"/>
      </w:tabs>
      <w:spacing w:after="0" w:line="240" w:lineRule="auto"/>
    </w:pPr>
  </w:style>
  <w:style w:type="paragraph" w:styleId="Footer">
    <w:uiPriority w:val="99"/>
    <w:name w:val="footer"/>
    <w:basedOn w:val="Normal"/>
    <w:unhideWhenUsed/>
    <w:rsid w:val="37D70E6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747627">
      <w:bodyDiv w:val="1"/>
      <w:marLeft w:val="0"/>
      <w:marRight w:val="0"/>
      <w:marTop w:val="0"/>
      <w:marBottom w:val="0"/>
      <w:divBdr>
        <w:top w:val="none" w:sz="0" w:space="0" w:color="auto"/>
        <w:left w:val="none" w:sz="0" w:space="0" w:color="auto"/>
        <w:bottom w:val="none" w:sz="0" w:space="0" w:color="auto"/>
        <w:right w:val="none" w:sz="0" w:space="0" w:color="auto"/>
      </w:divBdr>
      <w:divsChild>
        <w:div w:id="758066116">
          <w:marLeft w:val="0"/>
          <w:marRight w:val="0"/>
          <w:marTop w:val="150"/>
          <w:marBottom w:val="300"/>
          <w:divBdr>
            <w:top w:val="none" w:sz="0" w:space="0" w:color="auto"/>
            <w:left w:val="none" w:sz="0" w:space="0" w:color="auto"/>
            <w:bottom w:val="none" w:sz="0" w:space="0" w:color="auto"/>
            <w:right w:val="none" w:sz="0" w:space="0" w:color="auto"/>
          </w:divBdr>
        </w:div>
        <w:div w:id="479229146">
          <w:marLeft w:val="0"/>
          <w:marRight w:val="0"/>
          <w:marTop w:val="300"/>
          <w:marBottom w:val="150"/>
          <w:divBdr>
            <w:top w:val="none" w:sz="0" w:space="0" w:color="auto"/>
            <w:left w:val="none" w:sz="0" w:space="0" w:color="auto"/>
            <w:bottom w:val="none" w:sz="0" w:space="0" w:color="auto"/>
            <w:right w:val="none" w:sz="0" w:space="0" w:color="auto"/>
          </w:divBdr>
        </w:div>
        <w:div w:id="474567359">
          <w:marLeft w:val="0"/>
          <w:marRight w:val="0"/>
          <w:marTop w:val="300"/>
          <w:marBottom w:val="150"/>
          <w:divBdr>
            <w:top w:val="none" w:sz="0" w:space="0" w:color="auto"/>
            <w:left w:val="none" w:sz="0" w:space="0" w:color="auto"/>
            <w:bottom w:val="none" w:sz="0" w:space="0" w:color="auto"/>
            <w:right w:val="none" w:sz="0" w:space="0" w:color="auto"/>
          </w:divBdr>
        </w:div>
        <w:div w:id="1310012308">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d3c9a627b0144d7b" /><Relationship Type="http://schemas.openxmlformats.org/officeDocument/2006/relationships/footer" Target="footer.xml" Id="Re5acc8e632644733" /></Relationships>
</file>

<file path=word/_rels/header.xml.rels>&#65279;<?xml version="1.0" encoding="utf-8"?><Relationships xmlns="http://schemas.openxmlformats.org/package/2006/relationships"><Relationship Type="http://schemas.openxmlformats.org/officeDocument/2006/relationships/image" Target="/media/image.png" Id="rId151427477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CF91C768CC849A8A0840F737E536D" ma:contentTypeVersion="25" ma:contentTypeDescription="Create a new document." ma:contentTypeScope="" ma:versionID="581f08c35699d1e4b8af02b37507de0b">
  <xsd:schema xmlns:xsd="http://www.w3.org/2001/XMLSchema" xmlns:xs="http://www.w3.org/2001/XMLSchema" xmlns:p="http://schemas.microsoft.com/office/2006/metadata/properties" xmlns:ns2="d1b05284-cf3f-4576-99a2-aa8ec7cc0ff1" xmlns:ns3="3261a78c-d450-4c7a-9054-f88071cdb3eb" targetNamespace="http://schemas.microsoft.com/office/2006/metadata/properties" ma:root="true" ma:fieldsID="25939ee69992e5db503c647b3db05bc9" ns2:_="" ns3:_="">
    <xsd:import namespace="d1b05284-cf3f-4576-99a2-aa8ec7cc0ff1"/>
    <xsd:import namespace="3261a78c-d450-4c7a-9054-f88071cdb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9qi" minOccurs="0"/>
                <xsd:element ref="ns2:sw9x"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05284-cf3f-4576-99a2-aa8ec7cc0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9qi" ma:index="20" nillable="true" ma:displayName="Date and time" ma:internalName="c9qi">
      <xsd:simpleType>
        <xsd:restriction base="dms:DateTime"/>
      </xsd:simpleType>
    </xsd:element>
    <xsd:element name="sw9x" ma:index="21" nillable="true" ma:displayName="Number" ma:internalName="sw9x">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93ef8ae-da93-4c74-b72b-0e7cc08fc1a8"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1a78c-d450-4c7a-9054-f88071cdb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72d60f-c270-49f9-a675-34586b165ff6}" ma:internalName="TaxCatchAll" ma:showField="CatchAllData" ma:web="3261a78c-d450-4c7a-9054-f88071cd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05284-cf3f-4576-99a2-aa8ec7cc0ff1">
      <Terms xmlns="http://schemas.microsoft.com/office/infopath/2007/PartnerControls"/>
    </lcf76f155ced4ddcb4097134ff3c332f>
    <_Flow_SignoffStatus xmlns="d1b05284-cf3f-4576-99a2-aa8ec7cc0ff1" xsi:nil="true"/>
    <Link xmlns="d1b05284-cf3f-4576-99a2-aa8ec7cc0ff1">
      <Url xsi:nil="true"/>
      <Description xsi:nil="true"/>
    </Link>
    <TaxCatchAll xmlns="3261a78c-d450-4c7a-9054-f88071cdb3eb" xsi:nil="true"/>
    <c9qi xmlns="d1b05284-cf3f-4576-99a2-aa8ec7cc0ff1" xsi:nil="true"/>
    <sw9x xmlns="d1b05284-cf3f-4576-99a2-aa8ec7cc0ff1" xsi:nil="true"/>
  </documentManagement>
</p:properties>
</file>

<file path=customXml/itemProps1.xml><?xml version="1.0" encoding="utf-8"?>
<ds:datastoreItem xmlns:ds="http://schemas.openxmlformats.org/officeDocument/2006/customXml" ds:itemID="{77FB8827-8513-4C41-B6DC-B5A44EBCFF80}"/>
</file>

<file path=customXml/itemProps2.xml><?xml version="1.0" encoding="utf-8"?>
<ds:datastoreItem xmlns:ds="http://schemas.openxmlformats.org/officeDocument/2006/customXml" ds:itemID="{0DF733A9-9C69-44AB-8539-8EED5859B410}"/>
</file>

<file path=customXml/itemProps3.xml><?xml version="1.0" encoding="utf-8"?>
<ds:datastoreItem xmlns:ds="http://schemas.openxmlformats.org/officeDocument/2006/customXml" ds:itemID="{10BF8075-B27E-42A7-9073-BC50EC3C29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RPG</dc:creator>
  <keywords/>
  <dc:description/>
  <lastModifiedBy>Haley Londrigan</lastModifiedBy>
  <revision>96</revision>
  <lastPrinted>2025-07-19T14:31:00.0000000Z</lastPrinted>
  <dcterms:created xsi:type="dcterms:W3CDTF">2025-07-19T11:58:00.0000000Z</dcterms:created>
  <dcterms:modified xsi:type="dcterms:W3CDTF">2025-10-27T15:15:30.9748191Z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0x010100C15CF91C768CC849A8A0840F737E536D</vt:lpwstr>
  </property>
  <property fmtid="{D5CDD505-2E9C-101B-9397-08002B2CF9AE}" pid="3" name="MediaServiceImageTags">
    <vt:lpwstr/>
  </property>
</Properties>
</file>